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A5CC" w14:textId="0D1DCA75" w:rsidR="00FF3874" w:rsidRDefault="00484DCF" w:rsidP="00484DCF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AD0D321" wp14:editId="212A80A0">
            <wp:extent cx="1143000" cy="55750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94" cy="55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F50BD" w14:textId="77777777" w:rsidR="00A446A5" w:rsidRDefault="00A446A5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SALLES COMMUNALES</w:t>
      </w:r>
    </w:p>
    <w:p w14:paraId="7A691D07" w14:textId="30F22C35" w:rsidR="00F35994" w:rsidRPr="00082A26" w:rsidRDefault="00484DCF" w:rsidP="00484DCF">
      <w:pPr>
        <w:tabs>
          <w:tab w:val="left" w:pos="1170"/>
          <w:tab w:val="center" w:pos="4676"/>
        </w:tabs>
        <w:rPr>
          <w:rFonts w:ascii="Arial" w:hAnsi="Arial" w:cs="Arial"/>
          <w:b/>
          <w:bCs/>
          <w:spacing w:val="5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FF0000"/>
          <w:spacing w:val="50"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color w:val="FF0000"/>
          <w:spacing w:val="50"/>
          <w:sz w:val="28"/>
          <w:szCs w:val="28"/>
          <w:lang w:val="en-US"/>
        </w:rPr>
        <w:tab/>
      </w:r>
      <w:r w:rsidR="00A31E54" w:rsidRPr="00082A26">
        <w:rPr>
          <w:rFonts w:ascii="Arial" w:hAnsi="Arial" w:cs="Arial"/>
          <w:b/>
          <w:bCs/>
          <w:color w:val="FF0000"/>
          <w:spacing w:val="50"/>
          <w:sz w:val="28"/>
          <w:szCs w:val="28"/>
          <w:lang w:val="en-US"/>
        </w:rPr>
        <w:t xml:space="preserve">TARIFS </w:t>
      </w:r>
      <w:r w:rsidR="00F35994" w:rsidRPr="00082A26">
        <w:rPr>
          <w:rFonts w:ascii="Arial" w:hAnsi="Arial" w:cs="Arial"/>
          <w:b/>
          <w:bCs/>
          <w:color w:val="FF0000"/>
          <w:spacing w:val="50"/>
          <w:sz w:val="28"/>
          <w:szCs w:val="28"/>
          <w:lang w:val="en-US"/>
        </w:rPr>
        <w:t>COMMUNE</w:t>
      </w:r>
    </w:p>
    <w:p w14:paraId="2D8B827D" w14:textId="67DDD69F" w:rsidR="0078252E" w:rsidRPr="006C4135" w:rsidRDefault="00484DCF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ANNEE 2023</w:t>
      </w:r>
    </w:p>
    <w:tbl>
      <w:tblPr>
        <w:tblW w:w="98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820"/>
        <w:gridCol w:w="2620"/>
      </w:tblGrid>
      <w:tr w:rsidR="00484DCF" w:rsidRPr="00484DCF" w14:paraId="5D65768C" w14:textId="77777777" w:rsidTr="00484DCF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73D0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rPr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BAB9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rPr>
                <w:kern w:val="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FB9B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rPr>
                <w:kern w:val="0"/>
              </w:rPr>
            </w:pPr>
          </w:p>
        </w:tc>
      </w:tr>
      <w:tr w:rsidR="00484DCF" w:rsidRPr="00484DCF" w14:paraId="6C11DA0D" w14:textId="77777777" w:rsidTr="00484DCF">
        <w:trPr>
          <w:trHeight w:val="48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D0D0D"/>
            <w:vAlign w:val="center"/>
            <w:hideMark/>
          </w:tcPr>
          <w:p w14:paraId="1881C1D6" w14:textId="164DD38B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361"/>
              <w:rPr>
                <w:rFonts w:ascii="Calibri Light" w:hAnsi="Calibri Light" w:cs="Calibri Light"/>
                <w:b/>
                <w:bCs/>
                <w:color w:val="00B0F0"/>
                <w:kern w:val="0"/>
                <w:sz w:val="36"/>
                <w:szCs w:val="36"/>
              </w:rPr>
            </w:pPr>
            <w:bookmarkStart w:id="0" w:name="RANGE!A3:C38"/>
            <w:r w:rsidRPr="00484DCF">
              <w:rPr>
                <w:rFonts w:ascii="Calibri Light" w:hAnsi="Calibri Light" w:cs="Calibri Light"/>
                <w:b/>
                <w:bCs/>
                <w:color w:val="00B0F0"/>
                <w:kern w:val="0"/>
                <w:sz w:val="36"/>
                <w:szCs w:val="36"/>
              </w:rPr>
              <w:t>FOYER RURAL N°1</w:t>
            </w:r>
            <w:bookmarkEnd w:id="0"/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D0D0D"/>
            <w:vAlign w:val="center"/>
            <w:hideMark/>
          </w:tcPr>
          <w:p w14:paraId="44F5F493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b/>
                <w:bCs/>
                <w:color w:val="FFFFFF"/>
                <w:kern w:val="0"/>
                <w:sz w:val="22"/>
                <w:szCs w:val="22"/>
              </w:rPr>
            </w:pPr>
            <w:r w:rsidRPr="00484DCF">
              <w:rPr>
                <w:rFonts w:ascii="Calibri Light" w:hAnsi="Calibri Light" w:cs="Calibri Light"/>
                <w:b/>
                <w:bCs/>
                <w:color w:val="FFFFFF"/>
                <w:kern w:val="0"/>
                <w:sz w:val="22"/>
                <w:szCs w:val="22"/>
              </w:rPr>
              <w:t>Association commune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D0D0D"/>
            <w:vAlign w:val="center"/>
            <w:hideMark/>
          </w:tcPr>
          <w:p w14:paraId="2AB49055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b/>
                <w:bCs/>
                <w:color w:val="FFFFFF"/>
                <w:kern w:val="0"/>
                <w:sz w:val="22"/>
                <w:szCs w:val="22"/>
              </w:rPr>
            </w:pPr>
            <w:r w:rsidRPr="00484DCF">
              <w:rPr>
                <w:rFonts w:ascii="Calibri Light" w:hAnsi="Calibri Light" w:cs="Calibri Light"/>
                <w:b/>
                <w:bCs/>
                <w:color w:val="FFFFFF"/>
                <w:kern w:val="0"/>
                <w:sz w:val="22"/>
                <w:szCs w:val="22"/>
              </w:rPr>
              <w:t>Particulier commune</w:t>
            </w:r>
          </w:p>
        </w:tc>
      </w:tr>
      <w:tr w:rsidR="00484DCF" w:rsidRPr="00484DCF" w14:paraId="0FDDEF73" w14:textId="77777777" w:rsidTr="00484DCF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72860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Réunion, A.G., Formation, etc…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4A3E5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Gratuit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106ACD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jc w:val="right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84DCF" w:rsidRPr="00484DCF" w14:paraId="63B12A76" w14:textId="77777777" w:rsidTr="00484DCF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7D25D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Concours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E0D7C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jc w:val="right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108 €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A7FD67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jc w:val="right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84DCF" w:rsidRPr="00484DCF" w14:paraId="371F6635" w14:textId="77777777" w:rsidTr="00484DCF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6ED1A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Vente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2B810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jc w:val="right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61 €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4C31CD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jc w:val="right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84DCF" w:rsidRPr="00484DCF" w14:paraId="3417B4F5" w14:textId="77777777" w:rsidTr="00484DCF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0C5D6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 xml:space="preserve">Repas </w:t>
            </w:r>
            <w:r w:rsidRPr="00484DCF">
              <w:rPr>
                <w:rFonts w:ascii="Calibri Light" w:hAnsi="Calibri Light" w:cs="Calibri Light"/>
                <w:color w:val="FF0000"/>
                <w:kern w:val="0"/>
                <w:sz w:val="24"/>
                <w:szCs w:val="24"/>
              </w:rPr>
              <w:t>*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280A1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jc w:val="right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171 €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D6AD1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jc w:val="right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228 €</w:t>
            </w:r>
          </w:p>
        </w:tc>
      </w:tr>
      <w:tr w:rsidR="00484DCF" w:rsidRPr="00484DCF" w14:paraId="2563CB24" w14:textId="77777777" w:rsidTr="00484DCF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5FD77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 xml:space="preserve">Vin d’honneur/Réception   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96546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ED3E4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jc w:val="right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198 €</w:t>
            </w:r>
          </w:p>
        </w:tc>
      </w:tr>
      <w:tr w:rsidR="00484DCF" w:rsidRPr="00484DCF" w14:paraId="76D2F4FC" w14:textId="77777777" w:rsidTr="00484DCF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4DA8E" w14:textId="01B40D8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1"/>
              <w:rPr>
                <w:rFonts w:ascii="Calibri Light" w:hAnsi="Calibri Light" w:cs="Calibri Light"/>
                <w:b/>
                <w:bCs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b/>
                <w:bCs/>
                <w:color w:val="000000"/>
                <w:kern w:val="0"/>
                <w:sz w:val="24"/>
                <w:szCs w:val="24"/>
              </w:rPr>
              <w:t xml:space="preserve">Mariage </w:t>
            </w:r>
            <w:r w:rsidRPr="00484DCF">
              <w:rPr>
                <w:rFonts w:ascii="Calibri Light" w:hAnsi="Calibri Light" w:cs="Calibri Light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la veille 15 H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F12F16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jc w:val="right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82CFE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jc w:val="right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335 €</w:t>
            </w:r>
          </w:p>
        </w:tc>
      </w:tr>
      <w:tr w:rsidR="00484DCF" w:rsidRPr="00484DCF" w14:paraId="45D581CD" w14:textId="77777777" w:rsidTr="00484DCF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D4E80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+ Retour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94E28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81D37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jc w:val="right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92 €</w:t>
            </w:r>
          </w:p>
        </w:tc>
      </w:tr>
      <w:tr w:rsidR="00484DCF" w:rsidRPr="00484DCF" w14:paraId="1294CD62" w14:textId="77777777" w:rsidTr="00484DCF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15F81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1"/>
              <w:rPr>
                <w:rFonts w:ascii="Calibri Light" w:hAnsi="Calibri Light" w:cs="Calibri Light"/>
                <w:b/>
                <w:bCs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b/>
                <w:bCs/>
                <w:color w:val="000000"/>
                <w:kern w:val="0"/>
                <w:sz w:val="24"/>
                <w:szCs w:val="24"/>
              </w:rPr>
              <w:t>Mariage + Retour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199D06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jc w:val="right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9BBC2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1"/>
              <w:jc w:val="right"/>
              <w:rPr>
                <w:rFonts w:ascii="Calibri Light" w:hAnsi="Calibri Light" w:cs="Calibri Light"/>
                <w:b/>
                <w:bCs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b/>
                <w:bCs/>
                <w:color w:val="000000"/>
                <w:kern w:val="0"/>
                <w:sz w:val="24"/>
                <w:szCs w:val="24"/>
              </w:rPr>
              <w:t>426 €</w:t>
            </w:r>
          </w:p>
        </w:tc>
      </w:tr>
      <w:tr w:rsidR="00484DCF" w:rsidRPr="00484DCF" w14:paraId="09DF5811" w14:textId="77777777" w:rsidTr="00484DCF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7DC26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Thé dansant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59CCE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D868B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484DCF" w:rsidRPr="00484DCF" w14:paraId="59C556E1" w14:textId="77777777" w:rsidTr="00484DCF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58424849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1"/>
              <w:rPr>
                <w:rFonts w:ascii="Calibri Light" w:hAnsi="Calibri Light" w:cs="Calibri Light"/>
                <w:b/>
                <w:bCs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b/>
                <w:bCs/>
                <w:color w:val="000000"/>
                <w:kern w:val="0"/>
                <w:sz w:val="24"/>
                <w:szCs w:val="24"/>
              </w:rPr>
              <w:t xml:space="preserve">+ Salle n° 2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01DBF6A2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1"/>
              <w:jc w:val="right"/>
              <w:rPr>
                <w:rFonts w:ascii="Calibri Light" w:hAnsi="Calibri Light" w:cs="Calibri Light"/>
                <w:b/>
                <w:bCs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b/>
                <w:bCs/>
                <w:color w:val="000000"/>
                <w:kern w:val="0"/>
                <w:sz w:val="24"/>
                <w:szCs w:val="24"/>
              </w:rPr>
              <w:t>52 €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14:paraId="6E915DB8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1"/>
              <w:jc w:val="right"/>
              <w:rPr>
                <w:rFonts w:ascii="Calibri Light" w:hAnsi="Calibri Light" w:cs="Calibri Light"/>
                <w:b/>
                <w:bCs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b/>
                <w:bCs/>
                <w:color w:val="000000"/>
                <w:kern w:val="0"/>
                <w:sz w:val="24"/>
                <w:szCs w:val="24"/>
              </w:rPr>
              <w:t>103 €</w:t>
            </w:r>
          </w:p>
        </w:tc>
      </w:tr>
      <w:tr w:rsidR="00484DCF" w:rsidRPr="00484DCF" w14:paraId="11007AB9" w14:textId="77777777" w:rsidTr="00484DCF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8997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rPr>
                <w:kern w:val="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563F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9A69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rPr>
                <w:kern w:val="0"/>
              </w:rPr>
            </w:pPr>
          </w:p>
        </w:tc>
      </w:tr>
      <w:tr w:rsidR="00484DCF" w:rsidRPr="00484DCF" w14:paraId="40C4CF1F" w14:textId="77777777" w:rsidTr="00484DCF">
        <w:trPr>
          <w:trHeight w:val="315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D0D0D"/>
            <w:vAlign w:val="center"/>
            <w:hideMark/>
          </w:tcPr>
          <w:p w14:paraId="5A70D71C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361"/>
              <w:rPr>
                <w:rFonts w:ascii="Calibri Light" w:hAnsi="Calibri Light" w:cs="Calibri Light"/>
                <w:b/>
                <w:bCs/>
                <w:color w:val="FFFF00"/>
                <w:kern w:val="0"/>
                <w:sz w:val="36"/>
                <w:szCs w:val="36"/>
              </w:rPr>
            </w:pPr>
            <w:r w:rsidRPr="00484DCF">
              <w:rPr>
                <w:rFonts w:ascii="Calibri Light" w:hAnsi="Calibri Light" w:cs="Calibri Light"/>
                <w:b/>
                <w:bCs/>
                <w:color w:val="FFFF00"/>
                <w:kern w:val="0"/>
                <w:sz w:val="36"/>
                <w:szCs w:val="36"/>
              </w:rPr>
              <w:t>FOYER RURAL N°2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D0D0D"/>
            <w:vAlign w:val="center"/>
            <w:hideMark/>
          </w:tcPr>
          <w:p w14:paraId="35F92716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b/>
                <w:bCs/>
                <w:color w:val="FFFFFF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b/>
                <w:bCs/>
                <w:color w:val="FFFFFF"/>
                <w:kern w:val="0"/>
                <w:sz w:val="24"/>
                <w:szCs w:val="24"/>
              </w:rPr>
              <w:t>Association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D0D0D"/>
            <w:vAlign w:val="center"/>
            <w:hideMark/>
          </w:tcPr>
          <w:p w14:paraId="325D4FA2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b/>
                <w:bCs/>
                <w:color w:val="FFFFFF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b/>
                <w:bCs/>
                <w:color w:val="FFFFFF"/>
                <w:kern w:val="0"/>
                <w:sz w:val="24"/>
                <w:szCs w:val="24"/>
              </w:rPr>
              <w:t>Particulier</w:t>
            </w:r>
          </w:p>
        </w:tc>
      </w:tr>
      <w:tr w:rsidR="00484DCF" w:rsidRPr="00484DCF" w14:paraId="047E07B2" w14:textId="77777777" w:rsidTr="00484DCF">
        <w:trPr>
          <w:trHeight w:val="330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AA6DC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rPr>
                <w:rFonts w:ascii="Calibri Light" w:hAnsi="Calibri Light" w:cs="Calibri Light"/>
                <w:b/>
                <w:bCs/>
                <w:color w:val="FFFF00"/>
                <w:kern w:val="0"/>
                <w:sz w:val="36"/>
                <w:szCs w:val="3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D0D0D"/>
            <w:vAlign w:val="center"/>
            <w:hideMark/>
          </w:tcPr>
          <w:p w14:paraId="1FF03485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b/>
                <w:bCs/>
                <w:color w:val="FFFFFF"/>
                <w:kern w:val="0"/>
                <w:sz w:val="24"/>
                <w:szCs w:val="24"/>
              </w:rPr>
            </w:pPr>
            <w:proofErr w:type="gramStart"/>
            <w:r w:rsidRPr="00484DCF">
              <w:rPr>
                <w:rFonts w:ascii="Calibri Light" w:hAnsi="Calibri Light" w:cs="Calibri Light"/>
                <w:b/>
                <w:bCs/>
                <w:color w:val="FFFFFF"/>
                <w:kern w:val="0"/>
                <w:sz w:val="24"/>
                <w:szCs w:val="24"/>
              </w:rPr>
              <w:t>commune</w:t>
            </w:r>
            <w:proofErr w:type="gramEnd"/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D0D0D"/>
            <w:vAlign w:val="center"/>
            <w:hideMark/>
          </w:tcPr>
          <w:p w14:paraId="5D1B89B0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b/>
                <w:bCs/>
                <w:color w:val="FFFFFF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b/>
                <w:bCs/>
                <w:color w:val="FFFFFF"/>
                <w:kern w:val="0"/>
                <w:sz w:val="24"/>
                <w:szCs w:val="24"/>
              </w:rPr>
              <w:t>Commune</w:t>
            </w:r>
          </w:p>
        </w:tc>
      </w:tr>
      <w:tr w:rsidR="00484DCF" w:rsidRPr="00484DCF" w14:paraId="75D77D12" w14:textId="77777777" w:rsidTr="00484DCF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F9FA93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Réunion, A.G., Formation, etc…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0EBB1C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Gratuit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62CF59E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84DCF" w:rsidRPr="00484DCF" w14:paraId="7DE42368" w14:textId="77777777" w:rsidTr="00484DCF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E61119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Activités de loisirs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2AEC23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Gratuit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1BE73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55 €</w:t>
            </w:r>
          </w:p>
        </w:tc>
      </w:tr>
      <w:tr w:rsidR="00484DCF" w:rsidRPr="00484DCF" w14:paraId="4F4FBED9" w14:textId="77777777" w:rsidTr="00484DCF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2F409F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 xml:space="preserve">Repas </w:t>
            </w:r>
            <w:r w:rsidRPr="00484DCF">
              <w:rPr>
                <w:rFonts w:ascii="Calibri Light" w:hAnsi="Calibri Light" w:cs="Calibri Light"/>
                <w:color w:val="FF0000"/>
                <w:kern w:val="0"/>
                <w:sz w:val="24"/>
                <w:szCs w:val="24"/>
              </w:rPr>
              <w:t>*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CEE6B6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119 €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58A85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159 €</w:t>
            </w:r>
          </w:p>
        </w:tc>
      </w:tr>
      <w:tr w:rsidR="00484DCF" w:rsidRPr="00484DCF" w14:paraId="29A24E14" w14:textId="77777777" w:rsidTr="00484DCF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595CF4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 xml:space="preserve">Vin d’honneur/Réception      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C4FD97B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6F92F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118 €</w:t>
            </w:r>
          </w:p>
        </w:tc>
      </w:tr>
      <w:tr w:rsidR="00484DCF" w:rsidRPr="00484DCF" w14:paraId="7B07F095" w14:textId="77777777" w:rsidTr="00484DCF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0C1D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8CDF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kern w:val="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4D23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rPr>
                <w:kern w:val="0"/>
              </w:rPr>
            </w:pPr>
          </w:p>
        </w:tc>
      </w:tr>
      <w:tr w:rsidR="00484DCF" w:rsidRPr="00484DCF" w14:paraId="11D84EED" w14:textId="77777777" w:rsidTr="00484DCF">
        <w:trPr>
          <w:trHeight w:val="315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D0D0D"/>
            <w:vAlign w:val="center"/>
            <w:hideMark/>
          </w:tcPr>
          <w:p w14:paraId="7AA57F28" w14:textId="3AABB5A7" w:rsidR="00484DCF" w:rsidRPr="00484DCF" w:rsidRDefault="00484DCF" w:rsidP="00B22873">
            <w:pPr>
              <w:widowControl/>
              <w:overflowPunct/>
              <w:autoSpaceDE/>
              <w:autoSpaceDN/>
              <w:adjustRightInd/>
              <w:rPr>
                <w:rFonts w:ascii="Calibri Light" w:hAnsi="Calibri Light" w:cs="Calibri Light"/>
                <w:b/>
                <w:bCs/>
                <w:color w:val="B2A1C7"/>
                <w:kern w:val="0"/>
                <w:sz w:val="36"/>
                <w:szCs w:val="36"/>
              </w:rPr>
            </w:pPr>
            <w:r w:rsidRPr="00484DCF">
              <w:rPr>
                <w:rFonts w:ascii="Calibri Light" w:hAnsi="Calibri Light" w:cs="Calibri Light"/>
                <w:b/>
                <w:bCs/>
                <w:color w:val="B2A1C7"/>
                <w:kern w:val="0"/>
                <w:sz w:val="36"/>
                <w:szCs w:val="36"/>
              </w:rPr>
              <w:t>THEÂTRE + FOYER RURAL</w:t>
            </w:r>
            <w:r w:rsidR="00B22873">
              <w:rPr>
                <w:rFonts w:ascii="Calibri Light" w:hAnsi="Calibri Light" w:cs="Calibri Light"/>
                <w:b/>
                <w:bCs/>
                <w:color w:val="B2A1C7"/>
                <w:kern w:val="0"/>
                <w:sz w:val="36"/>
                <w:szCs w:val="36"/>
              </w:rPr>
              <w:t xml:space="preserve"> </w:t>
            </w:r>
            <w:r w:rsidRPr="00484DCF">
              <w:rPr>
                <w:rFonts w:ascii="Calibri Light" w:hAnsi="Calibri Light" w:cs="Calibri Light"/>
                <w:b/>
                <w:bCs/>
                <w:color w:val="B2A1C7"/>
                <w:kern w:val="0"/>
                <w:sz w:val="36"/>
                <w:szCs w:val="36"/>
              </w:rPr>
              <w:t xml:space="preserve"> 1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D0D0D"/>
            <w:vAlign w:val="center"/>
            <w:hideMark/>
          </w:tcPr>
          <w:p w14:paraId="3A0C2BA0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b/>
                <w:bCs/>
                <w:color w:val="FFFFFF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b/>
                <w:bCs/>
                <w:color w:val="FFFFFF"/>
                <w:kern w:val="0"/>
                <w:sz w:val="24"/>
                <w:szCs w:val="24"/>
              </w:rPr>
              <w:t>Association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D0D0D"/>
            <w:vAlign w:val="center"/>
            <w:hideMark/>
          </w:tcPr>
          <w:p w14:paraId="7FF269F8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b/>
                <w:bCs/>
                <w:color w:val="FFFFFF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b/>
                <w:bCs/>
                <w:color w:val="FFFFFF"/>
                <w:kern w:val="0"/>
                <w:sz w:val="24"/>
                <w:szCs w:val="24"/>
              </w:rPr>
              <w:t>Particulier</w:t>
            </w:r>
          </w:p>
        </w:tc>
      </w:tr>
      <w:tr w:rsidR="00484DCF" w:rsidRPr="00484DCF" w14:paraId="4EC90B4E" w14:textId="77777777" w:rsidTr="00484DCF">
        <w:trPr>
          <w:trHeight w:val="330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88914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rPr>
                <w:rFonts w:ascii="Calibri Light" w:hAnsi="Calibri Light" w:cs="Calibri Light"/>
                <w:b/>
                <w:bCs/>
                <w:color w:val="B2A1C7"/>
                <w:kern w:val="0"/>
                <w:sz w:val="36"/>
                <w:szCs w:val="3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D0D0D"/>
            <w:vAlign w:val="center"/>
            <w:hideMark/>
          </w:tcPr>
          <w:p w14:paraId="098F99D6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b/>
                <w:bCs/>
                <w:color w:val="FFFFFF"/>
                <w:kern w:val="0"/>
                <w:sz w:val="24"/>
                <w:szCs w:val="24"/>
              </w:rPr>
            </w:pPr>
            <w:proofErr w:type="gramStart"/>
            <w:r w:rsidRPr="00484DCF">
              <w:rPr>
                <w:rFonts w:ascii="Calibri Light" w:hAnsi="Calibri Light" w:cs="Calibri Light"/>
                <w:b/>
                <w:bCs/>
                <w:color w:val="FFFFFF"/>
                <w:kern w:val="0"/>
                <w:sz w:val="24"/>
                <w:szCs w:val="24"/>
              </w:rPr>
              <w:t>commune</w:t>
            </w:r>
            <w:proofErr w:type="gramEnd"/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D0D0D"/>
            <w:vAlign w:val="center"/>
            <w:hideMark/>
          </w:tcPr>
          <w:p w14:paraId="650D6ADA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b/>
                <w:bCs/>
                <w:color w:val="FFFFFF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b/>
                <w:bCs/>
                <w:color w:val="FFFFFF"/>
                <w:kern w:val="0"/>
                <w:sz w:val="24"/>
                <w:szCs w:val="24"/>
              </w:rPr>
              <w:t>Commune</w:t>
            </w:r>
          </w:p>
        </w:tc>
      </w:tr>
      <w:tr w:rsidR="00484DCF" w:rsidRPr="00484DCF" w14:paraId="0BB7A015" w14:textId="77777777" w:rsidTr="00484DCF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38E93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Spectacle, Arbre de noël, Théâtre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14BB6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jc w:val="right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380 €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024255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jc w:val="right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84DCF" w:rsidRPr="00484DCF" w14:paraId="0E37F3A4" w14:textId="77777777" w:rsidTr="00484DCF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4FA02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Conférence, Réunion, etc…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7D0ED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708C4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</w:p>
        </w:tc>
      </w:tr>
      <w:tr w:rsidR="00484DCF" w:rsidRPr="00484DCF" w14:paraId="4F94E411" w14:textId="77777777" w:rsidTr="00484DCF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8A830B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+ Buffet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1F3C5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19DF0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</w:p>
        </w:tc>
      </w:tr>
      <w:tr w:rsidR="00484DCF" w:rsidRPr="00484DCF" w14:paraId="6123DADB" w14:textId="77777777" w:rsidTr="00484DCF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3EE3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54B8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rPr>
                <w:kern w:val="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F0E8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rPr>
                <w:kern w:val="0"/>
              </w:rPr>
            </w:pPr>
          </w:p>
        </w:tc>
      </w:tr>
      <w:tr w:rsidR="00484DCF" w:rsidRPr="00484DCF" w14:paraId="7BF963EF" w14:textId="77777777" w:rsidTr="00484DCF">
        <w:trPr>
          <w:trHeight w:val="315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D0D0D"/>
            <w:vAlign w:val="center"/>
            <w:hideMark/>
          </w:tcPr>
          <w:p w14:paraId="378FF706" w14:textId="77777777" w:rsidR="00484DCF" w:rsidRPr="00484DCF" w:rsidRDefault="00484DCF" w:rsidP="00B22873">
            <w:pPr>
              <w:widowControl/>
              <w:overflowPunct/>
              <w:autoSpaceDE/>
              <w:autoSpaceDN/>
              <w:adjustRightInd/>
              <w:rPr>
                <w:rFonts w:ascii="Calibri Light" w:hAnsi="Calibri Light" w:cs="Calibri Light"/>
                <w:b/>
                <w:bCs/>
                <w:color w:val="FF0000"/>
                <w:kern w:val="0"/>
                <w:sz w:val="36"/>
                <w:szCs w:val="36"/>
              </w:rPr>
            </w:pPr>
            <w:r w:rsidRPr="00484DCF">
              <w:rPr>
                <w:rFonts w:ascii="Calibri Light" w:hAnsi="Calibri Light" w:cs="Calibri Light"/>
                <w:b/>
                <w:bCs/>
                <w:color w:val="FF0000"/>
                <w:kern w:val="0"/>
                <w:sz w:val="36"/>
                <w:szCs w:val="36"/>
              </w:rPr>
              <w:t>GRANGE DE LA FLORINIERE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D0D0D"/>
            <w:vAlign w:val="center"/>
            <w:hideMark/>
          </w:tcPr>
          <w:p w14:paraId="29047780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b/>
                <w:bCs/>
                <w:color w:val="FFFFFF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b/>
                <w:bCs/>
                <w:color w:val="FFFFFF"/>
                <w:kern w:val="0"/>
                <w:sz w:val="24"/>
                <w:szCs w:val="24"/>
              </w:rPr>
              <w:t>Association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D0D0D"/>
            <w:vAlign w:val="center"/>
            <w:hideMark/>
          </w:tcPr>
          <w:p w14:paraId="2B692691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b/>
                <w:bCs/>
                <w:color w:val="FFFFFF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b/>
                <w:bCs/>
                <w:color w:val="FFFFFF"/>
                <w:kern w:val="0"/>
                <w:sz w:val="24"/>
                <w:szCs w:val="24"/>
              </w:rPr>
              <w:t>Particulier</w:t>
            </w:r>
          </w:p>
        </w:tc>
      </w:tr>
      <w:tr w:rsidR="00484DCF" w:rsidRPr="00484DCF" w14:paraId="0C473E5E" w14:textId="77777777" w:rsidTr="00484DCF">
        <w:trPr>
          <w:trHeight w:val="330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BD12B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rPr>
                <w:rFonts w:ascii="Calibri Light" w:hAnsi="Calibri Light" w:cs="Calibri Light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D0D0D"/>
            <w:vAlign w:val="center"/>
            <w:hideMark/>
          </w:tcPr>
          <w:p w14:paraId="0E143684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b/>
                <w:bCs/>
                <w:color w:val="FFFFFF"/>
                <w:kern w:val="0"/>
                <w:sz w:val="24"/>
                <w:szCs w:val="24"/>
              </w:rPr>
            </w:pPr>
            <w:proofErr w:type="gramStart"/>
            <w:r w:rsidRPr="00484DCF">
              <w:rPr>
                <w:rFonts w:ascii="Calibri Light" w:hAnsi="Calibri Light" w:cs="Calibri Light"/>
                <w:b/>
                <w:bCs/>
                <w:color w:val="FFFFFF"/>
                <w:kern w:val="0"/>
                <w:sz w:val="24"/>
                <w:szCs w:val="24"/>
              </w:rPr>
              <w:t>commune</w:t>
            </w:r>
            <w:proofErr w:type="gramEnd"/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D0D0D"/>
            <w:vAlign w:val="center"/>
            <w:hideMark/>
          </w:tcPr>
          <w:p w14:paraId="387C1BE7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b/>
                <w:bCs/>
                <w:color w:val="FFFFFF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b/>
                <w:bCs/>
                <w:color w:val="FFFFFF"/>
                <w:kern w:val="0"/>
                <w:sz w:val="24"/>
                <w:szCs w:val="24"/>
              </w:rPr>
              <w:t>Commune</w:t>
            </w:r>
          </w:p>
        </w:tc>
      </w:tr>
      <w:tr w:rsidR="00484DCF" w:rsidRPr="00484DCF" w14:paraId="56DEE7C1" w14:textId="77777777" w:rsidTr="00484DCF">
        <w:trPr>
          <w:trHeight w:val="266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060A3" w14:textId="1449A44C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1"/>
              <w:rPr>
                <w:rFonts w:ascii="Calibri Light" w:hAnsi="Calibri Light" w:cs="Calibri Light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484DCF">
              <w:rPr>
                <w:rFonts w:ascii="Calibri Light" w:hAnsi="Calibri Light" w:cs="Calibri Light"/>
                <w:b/>
                <w:bCs/>
                <w:color w:val="000000"/>
                <w:kern w:val="0"/>
                <w:sz w:val="24"/>
                <w:szCs w:val="24"/>
              </w:rPr>
              <w:t xml:space="preserve">Mariage  </w:t>
            </w:r>
            <w:r w:rsidRPr="00484DCF">
              <w:rPr>
                <w:rFonts w:ascii="Calibri Light" w:hAnsi="Calibri Light" w:cs="Calibri Light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la</w:t>
            </w:r>
            <w:proofErr w:type="gramEnd"/>
            <w:r w:rsidRPr="00484DCF">
              <w:rPr>
                <w:rFonts w:ascii="Calibri Light" w:hAnsi="Calibri Light" w:cs="Calibri Light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 veille 15 H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F80170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C16AE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640 €</w:t>
            </w:r>
          </w:p>
        </w:tc>
      </w:tr>
      <w:tr w:rsidR="00484DCF" w:rsidRPr="00484DCF" w14:paraId="395F6B13" w14:textId="77777777" w:rsidTr="00484DCF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6DA916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rPr>
                <w:rFonts w:ascii="Calibri Light" w:hAnsi="Calibri Light" w:cs="Calibri Light"/>
                <w:i/>
                <w:iCs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i/>
                <w:iCs/>
                <w:color w:val="000000"/>
                <w:kern w:val="0"/>
                <w:sz w:val="24"/>
                <w:szCs w:val="24"/>
              </w:rPr>
              <w:t>+ retour</w:t>
            </w:r>
          </w:p>
        </w:tc>
        <w:tc>
          <w:tcPr>
            <w:tcW w:w="2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C7FE4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331EE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150 €</w:t>
            </w:r>
          </w:p>
        </w:tc>
      </w:tr>
      <w:tr w:rsidR="00484DCF" w:rsidRPr="00484DCF" w14:paraId="446960B3" w14:textId="77777777" w:rsidTr="00484DCF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9B9C3C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1"/>
              <w:rPr>
                <w:rFonts w:ascii="Calibri Light" w:hAnsi="Calibri Light" w:cs="Calibri Light"/>
                <w:b/>
                <w:bCs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b/>
                <w:bCs/>
                <w:color w:val="000000"/>
                <w:kern w:val="0"/>
                <w:sz w:val="24"/>
                <w:szCs w:val="24"/>
              </w:rPr>
              <w:t>Mariage + retour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8C56598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729BF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b/>
                <w:bCs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b/>
                <w:bCs/>
                <w:color w:val="000000"/>
                <w:kern w:val="0"/>
                <w:sz w:val="24"/>
                <w:szCs w:val="24"/>
              </w:rPr>
              <w:t>789 €</w:t>
            </w:r>
          </w:p>
        </w:tc>
      </w:tr>
      <w:tr w:rsidR="00484DCF" w:rsidRPr="00484DCF" w14:paraId="0E3F554E" w14:textId="77777777" w:rsidTr="00484DCF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AF847A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Vin d’honneur/Réception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7A00CD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159 €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DB96C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244 €</w:t>
            </w:r>
          </w:p>
        </w:tc>
      </w:tr>
      <w:tr w:rsidR="00484DCF" w:rsidRPr="00484DCF" w14:paraId="4E946DBF" w14:textId="77777777" w:rsidTr="00484DCF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B8487C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 xml:space="preserve">Repas </w:t>
            </w:r>
            <w:r w:rsidRPr="00484DCF">
              <w:rPr>
                <w:rFonts w:ascii="Calibri Light" w:hAnsi="Calibri Light" w:cs="Calibri Light"/>
                <w:color w:val="FF0000"/>
                <w:kern w:val="0"/>
                <w:sz w:val="24"/>
                <w:szCs w:val="24"/>
              </w:rPr>
              <w:t>*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C18AE5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331 €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A68D5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442 €</w:t>
            </w:r>
          </w:p>
        </w:tc>
      </w:tr>
      <w:tr w:rsidR="00484DCF" w:rsidRPr="00484DCF" w14:paraId="2F8BCA71" w14:textId="77777777" w:rsidTr="00484DCF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432555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Spectacle, concours, loto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FC0BC4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228 €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5C2889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84DCF" w:rsidRPr="00484DCF" w14:paraId="18ADD18F" w14:textId="77777777" w:rsidTr="00484DCF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E20D25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Thé dansant / Repas dansant / Bal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1F11D8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228 €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C574D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228 €</w:t>
            </w:r>
          </w:p>
        </w:tc>
      </w:tr>
      <w:tr w:rsidR="00484DCF" w:rsidRPr="00484DCF" w14:paraId="666AE3A3" w14:textId="77777777" w:rsidTr="00484DCF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4D1158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ind w:firstLineChars="100" w:firstLine="240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Ventes</w:t>
            </w: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9F583A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167 €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87B31" w14:textId="77777777" w:rsidR="00484DCF" w:rsidRPr="00484DCF" w:rsidRDefault="00484DCF" w:rsidP="00484DCF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</w:pPr>
            <w:r w:rsidRPr="00484DCF">
              <w:rPr>
                <w:rFonts w:ascii="Calibri Light" w:hAnsi="Calibri Light" w:cs="Calibri Light"/>
                <w:color w:val="000000"/>
                <w:kern w:val="0"/>
                <w:sz w:val="24"/>
                <w:szCs w:val="24"/>
              </w:rPr>
              <w:t>204 €</w:t>
            </w:r>
          </w:p>
        </w:tc>
      </w:tr>
    </w:tbl>
    <w:p w14:paraId="7BC3C8F2" w14:textId="77777777" w:rsidR="000A7127" w:rsidRPr="000A7127" w:rsidRDefault="000A7127" w:rsidP="008D2CA6">
      <w:pPr>
        <w:overflowPunct/>
        <w:rPr>
          <w:i/>
          <w:color w:val="FF0000"/>
          <w:sz w:val="24"/>
          <w:szCs w:val="24"/>
        </w:rPr>
      </w:pPr>
      <w:r w:rsidRPr="000A7127">
        <w:rPr>
          <w:i/>
          <w:color w:val="FF0000"/>
          <w:sz w:val="24"/>
          <w:szCs w:val="24"/>
        </w:rPr>
        <w:tab/>
        <w:t xml:space="preserve">*La </w:t>
      </w:r>
      <w:r w:rsidR="001C6603">
        <w:rPr>
          <w:i/>
          <w:color w:val="FF0000"/>
          <w:sz w:val="24"/>
          <w:szCs w:val="24"/>
        </w:rPr>
        <w:t xml:space="preserve">location </w:t>
      </w:r>
      <w:r w:rsidRPr="000A7127">
        <w:rPr>
          <w:i/>
          <w:color w:val="FF0000"/>
          <w:sz w:val="24"/>
          <w:szCs w:val="24"/>
        </w:rPr>
        <w:t>est à la journée, que le repas soit le midi ou le soir</w:t>
      </w:r>
    </w:p>
    <w:sectPr w:rsidR="000A7127" w:rsidRPr="000A7127" w:rsidSect="00484DCF">
      <w:headerReference w:type="default" r:id="rId7"/>
      <w:pgSz w:w="11905" w:h="16837" w:code="9"/>
      <w:pgMar w:top="170" w:right="1134" w:bottom="340" w:left="1418" w:header="720" w:footer="28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5330" w14:textId="77777777" w:rsidR="002B2771" w:rsidRDefault="002B2771" w:rsidP="0078252E">
      <w:r>
        <w:separator/>
      </w:r>
    </w:p>
  </w:endnote>
  <w:endnote w:type="continuationSeparator" w:id="0">
    <w:p w14:paraId="61183B1F" w14:textId="77777777" w:rsidR="002B2771" w:rsidRDefault="002B2771" w:rsidP="0078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0E00E" w14:textId="77777777" w:rsidR="002B2771" w:rsidRDefault="002B2771" w:rsidP="0078252E">
      <w:r>
        <w:separator/>
      </w:r>
    </w:p>
  </w:footnote>
  <w:footnote w:type="continuationSeparator" w:id="0">
    <w:p w14:paraId="53FF3DC6" w14:textId="77777777" w:rsidR="002B2771" w:rsidRDefault="002B2771" w:rsidP="00782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641F" w14:textId="4CC46264" w:rsidR="00A31E54" w:rsidRDefault="00A31E54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8252E"/>
    <w:rsid w:val="0004403C"/>
    <w:rsid w:val="00073E3C"/>
    <w:rsid w:val="00082A26"/>
    <w:rsid w:val="000A7127"/>
    <w:rsid w:val="000C22E6"/>
    <w:rsid w:val="000C7040"/>
    <w:rsid w:val="000D2059"/>
    <w:rsid w:val="0011566F"/>
    <w:rsid w:val="0013498E"/>
    <w:rsid w:val="0017611E"/>
    <w:rsid w:val="00183438"/>
    <w:rsid w:val="00197015"/>
    <w:rsid w:val="001C6603"/>
    <w:rsid w:val="001D24E9"/>
    <w:rsid w:val="00212E3C"/>
    <w:rsid w:val="00280F9D"/>
    <w:rsid w:val="002B2771"/>
    <w:rsid w:val="002B3CBC"/>
    <w:rsid w:val="00323870"/>
    <w:rsid w:val="00340B30"/>
    <w:rsid w:val="0034587B"/>
    <w:rsid w:val="003D0204"/>
    <w:rsid w:val="003E5B72"/>
    <w:rsid w:val="00450840"/>
    <w:rsid w:val="00463EE5"/>
    <w:rsid w:val="00484DCF"/>
    <w:rsid w:val="004D56B8"/>
    <w:rsid w:val="005123B6"/>
    <w:rsid w:val="00560730"/>
    <w:rsid w:val="00584AFE"/>
    <w:rsid w:val="005E0ECB"/>
    <w:rsid w:val="005E1BC0"/>
    <w:rsid w:val="0062477D"/>
    <w:rsid w:val="00660D52"/>
    <w:rsid w:val="006A019F"/>
    <w:rsid w:val="006C4135"/>
    <w:rsid w:val="006C65DD"/>
    <w:rsid w:val="00710F2C"/>
    <w:rsid w:val="007512CB"/>
    <w:rsid w:val="0076219B"/>
    <w:rsid w:val="0078252E"/>
    <w:rsid w:val="0078599E"/>
    <w:rsid w:val="007D7D0B"/>
    <w:rsid w:val="00826C9C"/>
    <w:rsid w:val="00846C22"/>
    <w:rsid w:val="008C1861"/>
    <w:rsid w:val="008D2CA6"/>
    <w:rsid w:val="008F7450"/>
    <w:rsid w:val="009C3314"/>
    <w:rsid w:val="00A05FCD"/>
    <w:rsid w:val="00A11E10"/>
    <w:rsid w:val="00A17E52"/>
    <w:rsid w:val="00A31E54"/>
    <w:rsid w:val="00A446A5"/>
    <w:rsid w:val="00A61FDC"/>
    <w:rsid w:val="00AA1CEC"/>
    <w:rsid w:val="00B17657"/>
    <w:rsid w:val="00B22873"/>
    <w:rsid w:val="00B47C10"/>
    <w:rsid w:val="00BC2AD2"/>
    <w:rsid w:val="00BC5F56"/>
    <w:rsid w:val="00BE50D4"/>
    <w:rsid w:val="00C522D0"/>
    <w:rsid w:val="00CE0F55"/>
    <w:rsid w:val="00CF2D0B"/>
    <w:rsid w:val="00D47D75"/>
    <w:rsid w:val="00D5375B"/>
    <w:rsid w:val="00E26661"/>
    <w:rsid w:val="00E3182D"/>
    <w:rsid w:val="00EB1865"/>
    <w:rsid w:val="00EE09EA"/>
    <w:rsid w:val="00F331B1"/>
    <w:rsid w:val="00F35994"/>
    <w:rsid w:val="00F45F43"/>
    <w:rsid w:val="00FE5B34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1037F43"/>
  <w15:docId w15:val="{731350CE-1050-47BC-8209-284E2EBF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3B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18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865"/>
    <w:rPr>
      <w:rFonts w:ascii="Segoe UI" w:hAnsi="Segoe UI" w:cs="Segoe UI"/>
      <w:kern w:val="28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446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46A5"/>
    <w:rPr>
      <w:rFonts w:ascii="Times New Roman" w:hAnsi="Times New Roman"/>
      <w:kern w:val="28"/>
    </w:rPr>
  </w:style>
  <w:style w:type="paragraph" w:styleId="Pieddepage">
    <w:name w:val="footer"/>
    <w:basedOn w:val="Normal"/>
    <w:link w:val="PieddepageCar"/>
    <w:uiPriority w:val="99"/>
    <w:unhideWhenUsed/>
    <w:rsid w:val="00A446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46A5"/>
    <w:rPr>
      <w:rFonts w:ascii="Times New Roman" w:hAnsi="Times New Roman"/>
      <w:kern w:val="28"/>
    </w:rPr>
  </w:style>
  <w:style w:type="character" w:styleId="Lienhypertexte">
    <w:name w:val="Hyperlink"/>
    <w:basedOn w:val="Policepardfaut"/>
    <w:uiPriority w:val="99"/>
    <w:unhideWhenUsed/>
    <w:rsid w:val="00A44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9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TARIFS au 1er Octobre 2013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TARIFS au 1er Octobre 2013</dc:title>
  <dc:subject/>
  <dc:creator>utilisateur</dc:creator>
  <cp:keywords/>
  <dc:description/>
  <cp:lastModifiedBy>Sophie TRAINEAU</cp:lastModifiedBy>
  <cp:revision>3</cp:revision>
  <cp:lastPrinted>2021-06-09T08:24:00Z</cp:lastPrinted>
  <dcterms:created xsi:type="dcterms:W3CDTF">2021-06-09T07:54:00Z</dcterms:created>
  <dcterms:modified xsi:type="dcterms:W3CDTF">2021-06-09T08:25:00Z</dcterms:modified>
</cp:coreProperties>
</file>