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80F91" w14:textId="77777777" w:rsidR="00DB6473" w:rsidRDefault="006F5BB0">
      <w:pPr>
        <w:spacing w:after="0" w:line="240" w:lineRule="auto"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0" distR="0" simplePos="0" relativeHeight="2" behindDoc="0" locked="0" layoutInCell="0" allowOverlap="1" wp14:anchorId="4894BBB7" wp14:editId="0CF23001">
            <wp:simplePos x="0" y="0"/>
            <wp:positionH relativeFrom="column">
              <wp:posOffset>-479425</wp:posOffset>
            </wp:positionH>
            <wp:positionV relativeFrom="paragraph">
              <wp:posOffset>117475</wp:posOffset>
            </wp:positionV>
            <wp:extent cx="1715135" cy="786765"/>
            <wp:effectExtent l="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9F6F6" w14:textId="77777777" w:rsidR="00DB6473" w:rsidRDefault="00DB6473">
      <w:pPr>
        <w:spacing w:after="0" w:line="240" w:lineRule="auto"/>
        <w:jc w:val="center"/>
        <w:rPr>
          <w:szCs w:val="28"/>
        </w:rPr>
      </w:pPr>
    </w:p>
    <w:p w14:paraId="2743E135" w14:textId="2FFDC00D" w:rsidR="00DB6473" w:rsidRDefault="006F5BB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lightGray"/>
          <w:u w:val="single"/>
        </w:rPr>
        <w:t xml:space="preserve">LOCATION DE </w:t>
      </w:r>
      <w:r>
        <w:rPr>
          <w:b/>
          <w:sz w:val="28"/>
          <w:szCs w:val="28"/>
          <w:highlight w:val="lightGray"/>
          <w:u w:val="single"/>
          <w:shd w:val="clear" w:color="auto" w:fill="D9D9D9"/>
        </w:rPr>
        <w:t>MATERIEL</w:t>
      </w:r>
      <w:r>
        <w:rPr>
          <w:b/>
          <w:sz w:val="28"/>
          <w:szCs w:val="28"/>
          <w:u w:val="single"/>
          <w:shd w:val="clear" w:color="auto" w:fill="D9D9D9"/>
        </w:rPr>
        <w:t xml:space="preserve"> </w:t>
      </w:r>
    </w:p>
    <w:p w14:paraId="72237DAD" w14:textId="77777777" w:rsidR="00DB6473" w:rsidRDefault="006F5BB0">
      <w:pPr>
        <w:spacing w:after="0"/>
        <w:jc w:val="center"/>
      </w:pPr>
      <w:r>
        <w:rPr>
          <w:b/>
          <w:caps/>
          <w:sz w:val="24"/>
          <w:u w:val="single"/>
        </w:rPr>
        <w:t>Lieu du retrait du matérie</w:t>
      </w:r>
      <w:r>
        <w:rPr>
          <w:caps/>
          <w:sz w:val="24"/>
          <w:u w:val="single"/>
        </w:rPr>
        <w:t>l</w:t>
      </w:r>
      <w:r>
        <w:rPr>
          <w:sz w:val="24"/>
        </w:rPr>
        <w:t> </w:t>
      </w:r>
      <w:r>
        <w:t>:</w:t>
      </w:r>
    </w:p>
    <w:p w14:paraId="5699445E" w14:textId="77777777" w:rsidR="00DB6473" w:rsidRDefault="006F5BB0">
      <w:pPr>
        <w:spacing w:after="0"/>
        <w:jc w:val="center"/>
        <w:rPr>
          <w:b/>
        </w:rPr>
      </w:pPr>
      <w:r>
        <w:rPr>
          <w:b/>
          <w:sz w:val="24"/>
        </w:rPr>
        <w:t>Ateliers techniques, rue des Artisans</w:t>
      </w:r>
      <w:r>
        <w:rPr>
          <w:sz w:val="24"/>
        </w:rPr>
        <w:t xml:space="preserve"> </w:t>
      </w:r>
      <w:r>
        <w:rPr>
          <w:b/>
          <w:sz w:val="24"/>
        </w:rPr>
        <w:t>- Z.A. Ste Henriette</w:t>
      </w:r>
    </w:p>
    <w:p w14:paraId="50E0A0FD" w14:textId="77777777" w:rsidR="00DB6473" w:rsidRDefault="00DB6473">
      <w:pPr>
        <w:spacing w:after="0"/>
        <w:rPr>
          <w:b/>
        </w:rPr>
      </w:pPr>
    </w:p>
    <w:p w14:paraId="548CF7C1" w14:textId="77777777" w:rsidR="00DB6473" w:rsidRDefault="00DB6473">
      <w:pPr>
        <w:spacing w:after="0"/>
      </w:pPr>
    </w:p>
    <w:p w14:paraId="3F098BE4" w14:textId="77777777" w:rsidR="00DB6473" w:rsidRDefault="006F5BB0">
      <w:pPr>
        <w:pBdr>
          <w:bottom w:val="dotted" w:sz="4" w:space="1" w:color="000000"/>
        </w:pBdr>
        <w:spacing w:after="0"/>
      </w:pPr>
      <w:r>
        <w:t xml:space="preserve">NOM : </w:t>
      </w:r>
    </w:p>
    <w:p w14:paraId="6C488F6E" w14:textId="77777777" w:rsidR="00DB6473" w:rsidRDefault="00DB6473">
      <w:pPr>
        <w:spacing w:after="0"/>
        <w:rPr>
          <w:sz w:val="18"/>
        </w:rPr>
      </w:pPr>
    </w:p>
    <w:p w14:paraId="36B3547D" w14:textId="77777777" w:rsidR="00DB6473" w:rsidRDefault="006F5BB0">
      <w:pPr>
        <w:pBdr>
          <w:bottom w:val="dotted" w:sz="4" w:space="1" w:color="000000"/>
        </w:pBdr>
        <w:spacing w:after="0"/>
      </w:pPr>
      <w:r>
        <w:t xml:space="preserve">Prénom : </w:t>
      </w:r>
    </w:p>
    <w:p w14:paraId="18BD1E0C" w14:textId="77777777" w:rsidR="00DB6473" w:rsidRDefault="00DB6473">
      <w:pPr>
        <w:spacing w:after="0"/>
        <w:rPr>
          <w:sz w:val="18"/>
        </w:rPr>
      </w:pPr>
    </w:p>
    <w:p w14:paraId="2A3675A6" w14:textId="77777777" w:rsidR="00DB6473" w:rsidRDefault="006F5BB0">
      <w:pPr>
        <w:pBdr>
          <w:bottom w:val="dotted" w:sz="4" w:space="1" w:color="000000"/>
        </w:pBdr>
        <w:spacing w:after="0"/>
      </w:pPr>
      <w:r>
        <w:t>Adresse :</w:t>
      </w:r>
    </w:p>
    <w:p w14:paraId="064C1921" w14:textId="77777777" w:rsidR="00DB6473" w:rsidRDefault="00DB6473">
      <w:pPr>
        <w:spacing w:after="0"/>
        <w:rPr>
          <w:sz w:val="18"/>
        </w:rPr>
      </w:pPr>
    </w:p>
    <w:p w14:paraId="306CC6D4" w14:textId="77777777" w:rsidR="00DB6473" w:rsidRDefault="006F5BB0">
      <w:pPr>
        <w:pBdr>
          <w:bottom w:val="dotted" w:sz="4" w:space="1" w:color="000000"/>
        </w:pBdr>
        <w:spacing w:after="0"/>
      </w:pPr>
      <w:r>
        <w:t xml:space="preserve">Téléphone : </w:t>
      </w:r>
    </w:p>
    <w:p w14:paraId="58148390" w14:textId="77777777" w:rsidR="00DB6473" w:rsidRDefault="00DB6473">
      <w:pPr>
        <w:spacing w:after="0"/>
        <w:rPr>
          <w:sz w:val="18"/>
        </w:rPr>
      </w:pPr>
    </w:p>
    <w:p w14:paraId="26080F45" w14:textId="77777777" w:rsidR="00DB6473" w:rsidRDefault="006F5BB0">
      <w:pPr>
        <w:pBdr>
          <w:bottom w:val="dotted" w:sz="4" w:space="1" w:color="000000"/>
        </w:pBdr>
        <w:spacing w:after="0"/>
      </w:pPr>
      <w:r>
        <w:t xml:space="preserve">Adresse mail : </w:t>
      </w:r>
    </w:p>
    <w:p w14:paraId="1E3E8962" w14:textId="77777777" w:rsidR="00DB6473" w:rsidRDefault="00DB6473">
      <w:pPr>
        <w:spacing w:after="0"/>
      </w:pPr>
    </w:p>
    <w:p w14:paraId="60293ABC" w14:textId="77777777" w:rsidR="00DB6473" w:rsidRDefault="006F5BB0">
      <w:pPr>
        <w:pBdr>
          <w:bottom w:val="dotted" w:sz="4" w:space="1" w:color="000000"/>
        </w:pBdr>
        <w:spacing w:after="0"/>
      </w:pPr>
      <w:r>
        <w:rPr>
          <w:b/>
          <w:caps/>
          <w:u w:val="single"/>
        </w:rPr>
        <w:t>Date de la manifestation</w:t>
      </w:r>
      <w:r>
        <w:t xml:space="preserve"> : </w:t>
      </w:r>
    </w:p>
    <w:p w14:paraId="28BF18BD" w14:textId="77777777" w:rsidR="00DB6473" w:rsidRDefault="00DB6473">
      <w:pPr>
        <w:spacing w:after="0"/>
      </w:pPr>
    </w:p>
    <w:p w14:paraId="4624C75A" w14:textId="77777777" w:rsidR="00DB6473" w:rsidRDefault="006F5BB0">
      <w:pPr>
        <w:spacing w:after="0"/>
        <w:jc w:val="both"/>
        <w:rPr>
          <w:sz w:val="24"/>
        </w:rPr>
      </w:pPr>
      <w:r>
        <w:rPr>
          <w:sz w:val="24"/>
        </w:rPr>
        <w:t>Tout demandeur s’engage à respecter le matériel. Après le constat du bon état à l’enlèvement, toutes dégradations constatées au retour feront l’objet d’une facturation.</w:t>
      </w:r>
    </w:p>
    <w:p w14:paraId="0C00A67C" w14:textId="77777777" w:rsidR="00DB6473" w:rsidRDefault="006F5BB0">
      <w:pPr>
        <w:spacing w:after="0"/>
        <w:jc w:val="both"/>
        <w:rPr>
          <w:sz w:val="24"/>
        </w:rPr>
      </w:pPr>
      <w:r>
        <w:rPr>
          <w:sz w:val="24"/>
        </w:rPr>
        <w:t xml:space="preserve">Tout incident corporel lié à la location engage la responsabilité civile du demandeur. </w:t>
      </w:r>
    </w:p>
    <w:p w14:paraId="0FFF8DE9" w14:textId="77777777" w:rsidR="00DB6473" w:rsidRDefault="00DB6473">
      <w:pPr>
        <w:spacing w:after="0"/>
        <w:jc w:val="both"/>
      </w:pPr>
    </w:p>
    <w:p w14:paraId="59F3D339" w14:textId="77777777" w:rsidR="00DB6473" w:rsidRDefault="006F5BB0">
      <w:pPr>
        <w:spacing w:after="0"/>
        <w:jc w:val="center"/>
        <w:rPr>
          <w:b/>
          <w:sz w:val="24"/>
        </w:rPr>
      </w:pPr>
      <w:r>
        <w:rPr>
          <w:b/>
          <w:sz w:val="24"/>
          <w:u w:val="single"/>
        </w:rPr>
        <w:t>Prévoir obligatoirement 2 accompagnants minimum</w:t>
      </w:r>
      <w:r>
        <w:rPr>
          <w:b/>
          <w:sz w:val="24"/>
        </w:rPr>
        <w:t xml:space="preserve"> pour le retrait et le retour du matériel</w:t>
      </w:r>
    </w:p>
    <w:p w14:paraId="79FB18A8" w14:textId="77777777" w:rsidR="00DB6473" w:rsidRDefault="00DB6473">
      <w:pPr>
        <w:spacing w:after="0"/>
        <w:rPr>
          <w:b/>
          <w:sz w:val="10"/>
        </w:rPr>
      </w:pPr>
    </w:p>
    <w:tbl>
      <w:tblPr>
        <w:tblStyle w:val="Grilledutableau"/>
        <w:tblW w:w="1128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732"/>
        <w:gridCol w:w="1323"/>
        <w:gridCol w:w="1354"/>
        <w:gridCol w:w="813"/>
        <w:gridCol w:w="619"/>
        <w:gridCol w:w="1171"/>
        <w:gridCol w:w="1081"/>
        <w:gridCol w:w="1187"/>
      </w:tblGrid>
      <w:tr w:rsidR="00DB6473" w14:paraId="0427A923" w14:textId="77777777">
        <w:trPr>
          <w:trHeight w:val="666"/>
        </w:trPr>
        <w:tc>
          <w:tcPr>
            <w:tcW w:w="3731" w:type="dxa"/>
            <w:tcBorders>
              <w:right w:val="double" w:sz="4" w:space="0" w:color="000000"/>
            </w:tcBorders>
            <w:vAlign w:val="center"/>
          </w:tcPr>
          <w:p w14:paraId="30EDD4E7" w14:textId="77777777" w:rsidR="00DB6473" w:rsidRDefault="006F5BB0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</w:rPr>
              <w:t>MATÉRIEL</w:t>
            </w:r>
          </w:p>
        </w:tc>
        <w:tc>
          <w:tcPr>
            <w:tcW w:w="1323" w:type="dxa"/>
            <w:tcBorders>
              <w:left w:val="double" w:sz="4" w:space="0" w:color="000000"/>
            </w:tcBorders>
            <w:vAlign w:val="center"/>
          </w:tcPr>
          <w:p w14:paraId="2F0D5CBD" w14:textId="77777777" w:rsidR="00DB6473" w:rsidRDefault="006F5BB0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</w:rPr>
              <w:t>Montant de la caution à l’unité</w:t>
            </w:r>
          </w:p>
        </w:tc>
        <w:tc>
          <w:tcPr>
            <w:tcW w:w="1354" w:type="dxa"/>
            <w:tcBorders>
              <w:right w:val="nil"/>
            </w:tcBorders>
            <w:vAlign w:val="center"/>
          </w:tcPr>
          <w:p w14:paraId="2EAB88B1" w14:textId="58573594" w:rsidR="00DB6473" w:rsidRDefault="00AE3008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AE3008">
              <w:rPr>
                <w:rFonts w:asciiTheme="majorHAnsi" w:eastAsia="Calibri" w:hAnsiTheme="majorHAnsi"/>
                <w:sz w:val="20"/>
                <w:szCs w:val="20"/>
              </w:rPr>
              <w:t>PARTICULIER COMMUNE</w:t>
            </w:r>
            <w:r>
              <w:rPr>
                <w:rFonts w:asciiTheme="majorHAnsi" w:eastAsia="Calibri" w:hAnsiTheme="majorHAnsi"/>
              </w:rPr>
              <w:t xml:space="preserve"> &amp; </w:t>
            </w:r>
            <w:r w:rsidR="006F5BB0" w:rsidRPr="00AE3008">
              <w:rPr>
                <w:rFonts w:asciiTheme="majorHAnsi" w:eastAsia="Calibri" w:hAnsiTheme="majorHAnsi"/>
                <w:sz w:val="20"/>
                <w:szCs w:val="20"/>
              </w:rPr>
              <w:t>Associations hors commune</w:t>
            </w:r>
            <w:r w:rsidR="006F5BB0">
              <w:rPr>
                <w:rFonts w:asciiTheme="majorHAnsi" w:eastAsia="Calibri" w:hAnsiTheme="majorHAnsi"/>
              </w:rPr>
              <w:t xml:space="preserve"> </w:t>
            </w:r>
          </w:p>
        </w:tc>
        <w:tc>
          <w:tcPr>
            <w:tcW w:w="1432" w:type="dxa"/>
            <w:gridSpan w:val="2"/>
            <w:vAlign w:val="center"/>
          </w:tcPr>
          <w:p w14:paraId="56BE1917" w14:textId="77777777" w:rsidR="00DB6473" w:rsidRPr="00AE3008" w:rsidRDefault="00AE3008">
            <w:pPr>
              <w:widowControl w:val="0"/>
              <w:spacing w:after="0" w:line="240" w:lineRule="auto"/>
              <w:jc w:val="center"/>
              <w:rPr>
                <w:rFonts w:ascii="Calibri Light" w:eastAsia="Calibri" w:hAnsi="Calibri Light"/>
                <w:sz w:val="20"/>
                <w:szCs w:val="20"/>
              </w:rPr>
            </w:pPr>
            <w:r w:rsidRPr="00AE3008">
              <w:rPr>
                <w:rFonts w:ascii="Calibri Light" w:eastAsia="Calibri" w:hAnsi="Calibri Light"/>
                <w:sz w:val="20"/>
                <w:szCs w:val="20"/>
              </w:rPr>
              <w:t>PARTICULIER</w:t>
            </w:r>
          </w:p>
          <w:p w14:paraId="05A7B377" w14:textId="33DCDFBF" w:rsidR="00AE3008" w:rsidRDefault="00AE3008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AE3008">
              <w:rPr>
                <w:rFonts w:asciiTheme="majorHAnsi" w:hAnsiTheme="majorHAnsi"/>
                <w:sz w:val="20"/>
                <w:szCs w:val="20"/>
              </w:rPr>
              <w:t>HORS COMMUNE</w:t>
            </w:r>
          </w:p>
        </w:tc>
        <w:tc>
          <w:tcPr>
            <w:tcW w:w="1171" w:type="dxa"/>
            <w:vAlign w:val="center"/>
          </w:tcPr>
          <w:p w14:paraId="0D9C8273" w14:textId="77777777" w:rsidR="00DB6473" w:rsidRDefault="006F5BB0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</w:rPr>
              <w:t>Quantité</w:t>
            </w:r>
          </w:p>
        </w:tc>
        <w:tc>
          <w:tcPr>
            <w:tcW w:w="1081" w:type="dxa"/>
            <w:vAlign w:val="center"/>
          </w:tcPr>
          <w:p w14:paraId="48451B51" w14:textId="77777777" w:rsidR="00DB6473" w:rsidRDefault="006F5BB0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eastAsia="Calibri" w:hAnsiTheme="majorHAnsi"/>
                <w:b/>
              </w:rPr>
              <w:t>Total</w:t>
            </w:r>
          </w:p>
          <w:p w14:paraId="1E35CC58" w14:textId="77777777" w:rsidR="00DB6473" w:rsidRDefault="006F5BB0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  <w:b/>
              </w:rPr>
              <w:t>Location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10ECFE40" w14:textId="77777777" w:rsidR="00DB6473" w:rsidRDefault="006F5BB0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eastAsia="Calibri" w:hAnsiTheme="majorHAnsi"/>
                <w:b/>
              </w:rPr>
              <w:t>Total</w:t>
            </w:r>
          </w:p>
          <w:p w14:paraId="6EE28C27" w14:textId="77777777" w:rsidR="00DB6473" w:rsidRDefault="006F5BB0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  <w:b/>
              </w:rPr>
              <w:t>Caution</w:t>
            </w:r>
          </w:p>
        </w:tc>
      </w:tr>
      <w:tr w:rsidR="00DB6473" w14:paraId="3BFC1AE0" w14:textId="77777777">
        <w:trPr>
          <w:trHeight w:val="406"/>
        </w:trPr>
        <w:tc>
          <w:tcPr>
            <w:tcW w:w="3731" w:type="dxa"/>
            <w:tcBorders>
              <w:right w:val="double" w:sz="4" w:space="0" w:color="000000"/>
            </w:tcBorders>
            <w:vAlign w:val="center"/>
          </w:tcPr>
          <w:p w14:paraId="009045A9" w14:textId="77777777" w:rsidR="00DB6473" w:rsidRDefault="006F5BB0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</w:rPr>
              <w:t>Tente parapluie 3m x 3m</w:t>
            </w:r>
          </w:p>
        </w:tc>
        <w:tc>
          <w:tcPr>
            <w:tcW w:w="1323" w:type="dxa"/>
            <w:tcBorders>
              <w:left w:val="double" w:sz="4" w:space="0" w:color="000000"/>
            </w:tcBorders>
            <w:vAlign w:val="center"/>
          </w:tcPr>
          <w:p w14:paraId="39CD22BC" w14:textId="77777777" w:rsidR="00DB6473" w:rsidRDefault="006F5BB0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</w:rPr>
              <w:t>400 €</w:t>
            </w:r>
          </w:p>
        </w:tc>
        <w:tc>
          <w:tcPr>
            <w:tcW w:w="1354" w:type="dxa"/>
            <w:tcBorders>
              <w:right w:val="nil"/>
            </w:tcBorders>
            <w:vAlign w:val="center"/>
          </w:tcPr>
          <w:p w14:paraId="0DBA64F0" w14:textId="77777777" w:rsidR="00DB6473" w:rsidRDefault="006F5BB0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</w:rPr>
              <w:t>20 €</w:t>
            </w:r>
          </w:p>
        </w:tc>
        <w:tc>
          <w:tcPr>
            <w:tcW w:w="1432" w:type="dxa"/>
            <w:gridSpan w:val="2"/>
            <w:vAlign w:val="center"/>
          </w:tcPr>
          <w:p w14:paraId="42BEF393" w14:textId="77777777" w:rsidR="00DB6473" w:rsidRDefault="006F5BB0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="Calibri Light" w:eastAsia="Calibri" w:hAnsi="Calibri Light"/>
              </w:rPr>
              <w:t xml:space="preserve">30 </w:t>
            </w:r>
            <w:r>
              <w:rPr>
                <w:rFonts w:ascii="Calibri Light" w:eastAsia="Calibri Light" w:hAnsi="Calibri Light" w:cs="Calibri Light"/>
              </w:rPr>
              <w:t>€</w:t>
            </w:r>
          </w:p>
        </w:tc>
        <w:tc>
          <w:tcPr>
            <w:tcW w:w="1171" w:type="dxa"/>
          </w:tcPr>
          <w:p w14:paraId="32932492" w14:textId="77777777" w:rsidR="00DB6473" w:rsidRDefault="00DB6473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81" w:type="dxa"/>
          </w:tcPr>
          <w:p w14:paraId="51EECA88" w14:textId="77777777" w:rsidR="00DB6473" w:rsidRDefault="00DB6473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50DCA6E9" w14:textId="77777777" w:rsidR="00DB6473" w:rsidRDefault="00DB6473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6473" w14:paraId="1E4B47D7" w14:textId="77777777">
        <w:trPr>
          <w:trHeight w:val="399"/>
        </w:trPr>
        <w:tc>
          <w:tcPr>
            <w:tcW w:w="3731" w:type="dxa"/>
            <w:tcBorders>
              <w:bottom w:val="nil"/>
              <w:right w:val="double" w:sz="4" w:space="0" w:color="000000"/>
            </w:tcBorders>
            <w:vAlign w:val="center"/>
          </w:tcPr>
          <w:p w14:paraId="519FE23C" w14:textId="77777777" w:rsidR="00DB6473" w:rsidRDefault="006F5BB0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</w:rPr>
              <w:t xml:space="preserve">1 Tente parapluie 6m x 3m </w:t>
            </w:r>
          </w:p>
        </w:tc>
        <w:tc>
          <w:tcPr>
            <w:tcW w:w="1323" w:type="dxa"/>
            <w:tcBorders>
              <w:left w:val="double" w:sz="4" w:space="0" w:color="000000"/>
              <w:bottom w:val="nil"/>
            </w:tcBorders>
            <w:vAlign w:val="center"/>
          </w:tcPr>
          <w:p w14:paraId="7DB6EFFC" w14:textId="77777777" w:rsidR="00DB6473" w:rsidRDefault="006F5BB0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</w:rPr>
              <w:t>400 €</w:t>
            </w:r>
          </w:p>
        </w:tc>
        <w:tc>
          <w:tcPr>
            <w:tcW w:w="1354" w:type="dxa"/>
            <w:tcBorders>
              <w:bottom w:val="nil"/>
              <w:right w:val="nil"/>
            </w:tcBorders>
            <w:vAlign w:val="center"/>
          </w:tcPr>
          <w:p w14:paraId="66377265" w14:textId="77777777" w:rsidR="006F5BB0" w:rsidRDefault="006F5BB0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/>
              </w:rPr>
            </w:pPr>
          </w:p>
          <w:p w14:paraId="6E218EBB" w14:textId="066EDD96" w:rsidR="00DB6473" w:rsidRDefault="006F5BB0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</w:rPr>
              <w:t>40 €</w:t>
            </w:r>
          </w:p>
          <w:p w14:paraId="186D8343" w14:textId="77777777" w:rsidR="00DB6473" w:rsidRDefault="00DB6473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32" w:type="dxa"/>
            <w:gridSpan w:val="2"/>
            <w:tcBorders>
              <w:bottom w:val="nil"/>
            </w:tcBorders>
            <w:vAlign w:val="center"/>
          </w:tcPr>
          <w:p w14:paraId="3C516766" w14:textId="77777777" w:rsidR="00DB6473" w:rsidRDefault="006F5BB0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="Calibri Light" w:eastAsia="Calibri" w:hAnsi="Calibri Light"/>
              </w:rPr>
              <w:t xml:space="preserve">60 </w:t>
            </w:r>
            <w:r>
              <w:rPr>
                <w:rFonts w:ascii="Calibri Light" w:eastAsia="Calibri Light" w:hAnsi="Calibri Light" w:cs="Calibri Light"/>
              </w:rPr>
              <w:t>€</w:t>
            </w:r>
          </w:p>
        </w:tc>
        <w:tc>
          <w:tcPr>
            <w:tcW w:w="1171" w:type="dxa"/>
            <w:tcBorders>
              <w:bottom w:val="nil"/>
            </w:tcBorders>
          </w:tcPr>
          <w:p w14:paraId="19F88787" w14:textId="77777777" w:rsidR="00DB6473" w:rsidRDefault="00DB6473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 w14:paraId="6E7406DA" w14:textId="77777777" w:rsidR="00DB6473" w:rsidRDefault="00DB6473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187" w:type="dxa"/>
            <w:tcBorders>
              <w:bottom w:val="nil"/>
            </w:tcBorders>
            <w:shd w:val="clear" w:color="auto" w:fill="D9D9D9" w:themeFill="background1" w:themeFillShade="D9"/>
          </w:tcPr>
          <w:p w14:paraId="7437DDF7" w14:textId="77777777" w:rsidR="00DB6473" w:rsidRDefault="00DB6473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6473" w14:paraId="43809398" w14:textId="77777777">
        <w:trPr>
          <w:trHeight w:val="556"/>
        </w:trPr>
        <w:tc>
          <w:tcPr>
            <w:tcW w:w="3731" w:type="dxa"/>
            <w:tcBorders>
              <w:top w:val="nil"/>
              <w:left w:val="single" w:sz="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490FC75D" w14:textId="77777777" w:rsidR="00DB6473" w:rsidRDefault="006F5BB0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</w:rPr>
              <w:t>Pack 1 Table + 2 bancs + 3 tréteaux (8 pers)</w:t>
            </w:r>
          </w:p>
          <w:p w14:paraId="7D6026D4" w14:textId="77777777" w:rsidR="00DB6473" w:rsidRDefault="00DB6473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</w:p>
          <w:p w14:paraId="6CBE905E" w14:textId="77777777" w:rsidR="00DB6473" w:rsidRDefault="006F5BB0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</w:rPr>
              <w:t>Pack 1 table + 2 bancs + 3 tréteaux (10 pers)</w:t>
            </w:r>
          </w:p>
          <w:p w14:paraId="65B56201" w14:textId="77777777" w:rsidR="00DB6473" w:rsidRDefault="00DB6473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23" w:type="dxa"/>
            <w:tcBorders>
              <w:top w:val="nil"/>
              <w:left w:val="doub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A7DA3F1" w14:textId="77777777" w:rsidR="00DB6473" w:rsidRDefault="006F5BB0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</w:rPr>
              <w:t>10 €</w:t>
            </w:r>
          </w:p>
          <w:p w14:paraId="41073DC0" w14:textId="77777777" w:rsidR="00DB6473" w:rsidRDefault="00DB6473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  <w:p w14:paraId="4DD8C97D" w14:textId="77777777" w:rsidR="00DB6473" w:rsidRDefault="006F5BB0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</w:rPr>
              <w:t>10 €</w:t>
            </w:r>
          </w:p>
          <w:p w14:paraId="10B698FB" w14:textId="77777777" w:rsidR="00DB6473" w:rsidRDefault="00DB6473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vAlign w:val="center"/>
          </w:tcPr>
          <w:p w14:paraId="48177D1F" w14:textId="77777777" w:rsidR="00DB6473" w:rsidRDefault="006F5BB0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</w:rPr>
              <w:t xml:space="preserve">         5 €</w:t>
            </w:r>
          </w:p>
          <w:p w14:paraId="4827E0FB" w14:textId="77777777" w:rsidR="00DB6473" w:rsidRDefault="00DB6473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  <w:p w14:paraId="3CEEEB67" w14:textId="77777777" w:rsidR="00DB6473" w:rsidRDefault="006F5BB0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</w:rPr>
              <w:t>5 €</w:t>
            </w:r>
          </w:p>
          <w:p w14:paraId="34C9AFAD" w14:textId="77777777" w:rsidR="00DB6473" w:rsidRDefault="00DB6473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86550D9" w14:textId="77777777" w:rsidR="00DB6473" w:rsidRDefault="00DB6473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</w:p>
          <w:p w14:paraId="21DB55DF" w14:textId="77777777" w:rsidR="00DB6473" w:rsidRDefault="006F5BB0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</w:rPr>
              <w:t xml:space="preserve">        10 €</w:t>
            </w:r>
          </w:p>
          <w:p w14:paraId="767A18F6" w14:textId="77777777" w:rsidR="00DB6473" w:rsidRDefault="00DB6473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  <w:p w14:paraId="451C841C" w14:textId="77777777" w:rsidR="00DB6473" w:rsidRDefault="006F5BB0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</w:rPr>
              <w:t xml:space="preserve">        10 €</w:t>
            </w:r>
            <w:r>
              <w:rPr>
                <w:rFonts w:ascii="Calibri Light" w:eastAsia="Calibri" w:hAnsi="Calibri Light"/>
              </w:rPr>
              <w:t xml:space="preserve">        </w:t>
            </w:r>
          </w:p>
          <w:p w14:paraId="720511FE" w14:textId="77777777" w:rsidR="00DB6473" w:rsidRDefault="00DB6473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</w:p>
          <w:p w14:paraId="479025B9" w14:textId="77777777" w:rsidR="00DB6473" w:rsidRDefault="00DB6473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17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040C24" w14:textId="77777777" w:rsidR="00DB6473" w:rsidRDefault="00DB6473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528411" w14:textId="77777777" w:rsidR="00DB6473" w:rsidRDefault="00DB6473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18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6A1427E" w14:textId="77777777" w:rsidR="00DB6473" w:rsidRDefault="00DB6473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6473" w14:paraId="06B88E75" w14:textId="77777777">
        <w:trPr>
          <w:trHeight w:val="418"/>
        </w:trPr>
        <w:tc>
          <w:tcPr>
            <w:tcW w:w="3731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6AB146C" w14:textId="77777777" w:rsidR="00DB6473" w:rsidRDefault="00DB6473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90" w:type="dxa"/>
            <w:gridSpan w:val="3"/>
            <w:tcBorders>
              <w:top w:val="single" w:sz="12" w:space="0" w:color="000000"/>
              <w:right w:val="nil"/>
            </w:tcBorders>
            <w:vAlign w:val="center"/>
          </w:tcPr>
          <w:p w14:paraId="5C3B43C8" w14:textId="77777777" w:rsidR="00DB6473" w:rsidRDefault="006F5BB0">
            <w:pPr>
              <w:widowControl w:val="0"/>
              <w:spacing w:after="0" w:line="240" w:lineRule="auto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eastAsia="Calibri" w:hAnsiTheme="majorHAnsi"/>
                <w:b/>
              </w:rPr>
              <w:t>Montant à régler - Total</w:t>
            </w:r>
          </w:p>
        </w:tc>
        <w:tc>
          <w:tcPr>
            <w:tcW w:w="1790" w:type="dxa"/>
            <w:gridSpan w:val="2"/>
            <w:tcBorders>
              <w:top w:val="single" w:sz="12" w:space="0" w:color="000000"/>
            </w:tcBorders>
            <w:vAlign w:val="center"/>
          </w:tcPr>
          <w:p w14:paraId="68A4339C" w14:textId="77777777" w:rsidR="00DB6473" w:rsidRDefault="00DB6473">
            <w:pPr>
              <w:widowControl w:val="0"/>
              <w:spacing w:after="0" w:line="240" w:lineRule="auto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1081" w:type="dxa"/>
            <w:tcBorders>
              <w:top w:val="single" w:sz="12" w:space="0" w:color="000000"/>
            </w:tcBorders>
          </w:tcPr>
          <w:p w14:paraId="7E5CCD59" w14:textId="77777777" w:rsidR="00DB6473" w:rsidRDefault="00DB6473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18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493EBBD4" w14:textId="77777777" w:rsidR="00DB6473" w:rsidRDefault="00DB6473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713DDB31" w14:textId="77777777" w:rsidR="00DB6473" w:rsidRDefault="00DB6473">
      <w:pPr>
        <w:spacing w:after="0"/>
        <w:rPr>
          <w:b/>
        </w:rPr>
      </w:pPr>
    </w:p>
    <w:p w14:paraId="3773CCB4" w14:textId="22946B29" w:rsidR="00B47A37" w:rsidRPr="00B47A37" w:rsidRDefault="006F5BB0">
      <w:pPr>
        <w:spacing w:after="0"/>
        <w:jc w:val="both"/>
        <w:rPr>
          <w:b/>
          <w:caps/>
          <w:u w:val="single"/>
        </w:rPr>
      </w:pPr>
      <w:r>
        <w:rPr>
          <w:b/>
          <w:caps/>
          <w:u w:val="single"/>
        </w:rPr>
        <w:t>R</w:t>
      </w:r>
      <w:r w:rsidR="00B47A37">
        <w:rPr>
          <w:b/>
          <w:caps/>
          <w:u w:val="single"/>
        </w:rPr>
        <w:t>È</w:t>
      </w:r>
      <w:r>
        <w:rPr>
          <w:b/>
          <w:caps/>
          <w:u w:val="single"/>
        </w:rPr>
        <w:t>glemen</w:t>
      </w:r>
      <w:r w:rsidR="006A14DC">
        <w:rPr>
          <w:b/>
          <w:caps/>
          <w:u w:val="single"/>
        </w:rPr>
        <w:t xml:space="preserve">t : </w:t>
      </w:r>
    </w:p>
    <w:p w14:paraId="707E9A92" w14:textId="21C82202" w:rsidR="00DB6473" w:rsidRDefault="006F5BB0">
      <w:pPr>
        <w:pStyle w:val="Paragraphedeliste"/>
        <w:numPr>
          <w:ilvl w:val="0"/>
          <w:numId w:val="1"/>
        </w:numPr>
        <w:spacing w:after="0"/>
        <w:jc w:val="both"/>
        <w:rPr>
          <w:sz w:val="24"/>
        </w:rPr>
      </w:pPr>
      <w:r w:rsidRPr="00EC5E33">
        <w:rPr>
          <w:b/>
          <w:sz w:val="24"/>
          <w:u w:val="single"/>
        </w:rPr>
        <w:t>Location du matériel</w:t>
      </w:r>
      <w:r>
        <w:rPr>
          <w:sz w:val="24"/>
        </w:rPr>
        <w:t xml:space="preserve"> : </w:t>
      </w:r>
      <w:r w:rsidR="006A14DC">
        <w:rPr>
          <w:sz w:val="24"/>
        </w:rPr>
        <w:t>un titre</w:t>
      </w:r>
      <w:r w:rsidR="00EC5E33">
        <w:rPr>
          <w:sz w:val="24"/>
        </w:rPr>
        <w:t xml:space="preserve"> de paiement</w:t>
      </w:r>
      <w:r w:rsidR="00B47A37">
        <w:rPr>
          <w:sz w:val="24"/>
        </w:rPr>
        <w:t xml:space="preserve"> du Trésor Public</w:t>
      </w:r>
      <w:r w:rsidR="00EC5E33">
        <w:rPr>
          <w:sz w:val="24"/>
        </w:rPr>
        <w:t xml:space="preserve"> vous sera envoyé par voie postale.</w:t>
      </w:r>
    </w:p>
    <w:p w14:paraId="01A8B874" w14:textId="77777777" w:rsidR="00AE3008" w:rsidRDefault="006F5BB0" w:rsidP="00AE3008">
      <w:pPr>
        <w:pStyle w:val="Paragraphedeliste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4"/>
        </w:rPr>
      </w:pPr>
      <w:r w:rsidRPr="00EC5E33">
        <w:rPr>
          <w:b/>
          <w:sz w:val="24"/>
          <w:u w:val="single"/>
        </w:rPr>
        <w:t>La caution</w:t>
      </w:r>
      <w:r>
        <w:rPr>
          <w:sz w:val="24"/>
        </w:rPr>
        <w:t xml:space="preserve"> : chèque </w:t>
      </w:r>
      <w:r w:rsidR="00EC5E33">
        <w:rPr>
          <w:sz w:val="24"/>
        </w:rPr>
        <w:t xml:space="preserve">à l’ordre du Trésor Public </w:t>
      </w:r>
      <w:r>
        <w:rPr>
          <w:sz w:val="24"/>
        </w:rPr>
        <w:t xml:space="preserve">à remettre </w:t>
      </w:r>
      <w:r w:rsidR="00EC5E33">
        <w:rPr>
          <w:sz w:val="24"/>
        </w:rPr>
        <w:t>à la Mairie</w:t>
      </w:r>
      <w:r>
        <w:rPr>
          <w:sz w:val="24"/>
        </w:rPr>
        <w:t>.</w:t>
      </w:r>
      <w:r w:rsidR="00EC5E33">
        <w:rPr>
          <w:sz w:val="24"/>
        </w:rPr>
        <w:t xml:space="preserve"> </w:t>
      </w:r>
    </w:p>
    <w:p w14:paraId="13BC9E57" w14:textId="77777777" w:rsidR="00AE3008" w:rsidRPr="00AE3008" w:rsidRDefault="00AE3008" w:rsidP="00AE3008">
      <w:pPr>
        <w:spacing w:after="0" w:line="240" w:lineRule="auto"/>
        <w:jc w:val="both"/>
        <w:rPr>
          <w:sz w:val="24"/>
        </w:rPr>
      </w:pPr>
    </w:p>
    <w:p w14:paraId="2C0B5E38" w14:textId="40B8FC87" w:rsidR="00DB6473" w:rsidRPr="00AE3008" w:rsidRDefault="006F5BB0" w:rsidP="00AE3008">
      <w:pPr>
        <w:spacing w:after="0" w:line="240" w:lineRule="auto"/>
        <w:jc w:val="both"/>
        <w:rPr>
          <w:sz w:val="24"/>
        </w:rPr>
      </w:pPr>
      <w:r w:rsidRPr="00AE3008">
        <w:rPr>
          <w:b/>
          <w:caps/>
        </w:rPr>
        <w:t>Retrait matériel </w:t>
      </w:r>
      <w:r w:rsidRPr="00AE3008">
        <w:rPr>
          <w:b/>
          <w:caps/>
          <w:u w:val="single"/>
        </w:rPr>
        <w:t>OBLIGATOIREMENT</w:t>
      </w:r>
      <w:r w:rsidRPr="00AE3008">
        <w:rPr>
          <w:b/>
          <w:caps/>
        </w:rPr>
        <w:t xml:space="preserve"> le vendredi à 1</w:t>
      </w:r>
      <w:r w:rsidR="00AE3008" w:rsidRPr="00AE3008">
        <w:rPr>
          <w:b/>
          <w:caps/>
        </w:rPr>
        <w:t>3</w:t>
      </w:r>
      <w:r w:rsidRPr="00AE3008">
        <w:rPr>
          <w:b/>
          <w:caps/>
        </w:rPr>
        <w:t>h</w:t>
      </w:r>
      <w:r w:rsidR="00AE3008" w:rsidRPr="00AE3008">
        <w:rPr>
          <w:b/>
          <w:caps/>
        </w:rPr>
        <w:t>30</w:t>
      </w:r>
      <w:r w:rsidRPr="00AE3008">
        <w:rPr>
          <w:b/>
        </w:rPr>
        <w:t xml:space="preserve"> : </w:t>
      </w:r>
      <w:r>
        <w:t>Date de retrait du matérie</w:t>
      </w:r>
      <w:r w:rsidR="00AE3008">
        <w:t xml:space="preserve">l </w:t>
      </w:r>
      <w:r>
        <w:t>: ……………</w:t>
      </w:r>
    </w:p>
    <w:p w14:paraId="4B2A5C04" w14:textId="77777777" w:rsidR="00DB6473" w:rsidRDefault="00DB6473">
      <w:pPr>
        <w:spacing w:after="0"/>
        <w:rPr>
          <w:b/>
          <w:caps/>
        </w:rPr>
      </w:pPr>
    </w:p>
    <w:p w14:paraId="3318DED8" w14:textId="004C1034" w:rsidR="00DB6473" w:rsidRDefault="006F5BB0">
      <w:pPr>
        <w:spacing w:after="0"/>
      </w:pPr>
      <w:r>
        <w:rPr>
          <w:b/>
          <w:caps/>
        </w:rPr>
        <w:t xml:space="preserve">Retour matériel </w:t>
      </w:r>
      <w:r>
        <w:rPr>
          <w:b/>
          <w:caps/>
          <w:u w:val="single"/>
        </w:rPr>
        <w:t>OBLIGATOIREMENT</w:t>
      </w:r>
      <w:r>
        <w:rPr>
          <w:b/>
          <w:caps/>
        </w:rPr>
        <w:t xml:space="preserve"> le lundi à 1</w:t>
      </w:r>
      <w:r w:rsidR="00AE3008">
        <w:rPr>
          <w:b/>
          <w:caps/>
        </w:rPr>
        <w:t>3</w:t>
      </w:r>
      <w:r>
        <w:rPr>
          <w:b/>
          <w:caps/>
        </w:rPr>
        <w:t>h</w:t>
      </w:r>
      <w:r w:rsidR="00AE3008">
        <w:rPr>
          <w:b/>
          <w:caps/>
        </w:rPr>
        <w:t>30</w:t>
      </w:r>
      <w:r>
        <w:rPr>
          <w:b/>
        </w:rPr>
        <w:t> :</w:t>
      </w:r>
      <w:r w:rsidR="00AE3008">
        <w:rPr>
          <w:b/>
        </w:rPr>
        <w:t xml:space="preserve"> </w:t>
      </w:r>
      <w:r>
        <w:t>Date de retour du matériel : …………….</w:t>
      </w:r>
    </w:p>
    <w:p w14:paraId="5C29D2B1" w14:textId="77777777" w:rsidR="00DB6473" w:rsidRDefault="00DB6473">
      <w:pPr>
        <w:spacing w:after="0"/>
        <w:rPr>
          <w:b/>
          <w:color w:val="FF0000"/>
        </w:rPr>
      </w:pPr>
    </w:p>
    <w:p w14:paraId="4B84C26B" w14:textId="77777777" w:rsidR="00DB6473" w:rsidRDefault="006F5BB0">
      <w:pPr>
        <w:spacing w:after="0"/>
      </w:pPr>
      <w:r>
        <w:t>Le ……………………………………………</w:t>
      </w:r>
      <w:proofErr w:type="gramStart"/>
      <w:r>
        <w:t>…….</w:t>
      </w:r>
      <w:proofErr w:type="gramEnd"/>
      <w:r>
        <w:t>.</w:t>
      </w:r>
    </w:p>
    <w:p w14:paraId="3F234ED9" w14:textId="4799E9B1" w:rsidR="00DB6473" w:rsidRDefault="006F5BB0">
      <w:pPr>
        <w:spacing w:after="0"/>
      </w:pPr>
      <w:r>
        <w:t>Signature : (Nom-Prénom)</w:t>
      </w:r>
    </w:p>
    <w:p w14:paraId="76A6F999" w14:textId="7EC25BAA" w:rsidR="001F7473" w:rsidRDefault="001F7473">
      <w:pPr>
        <w:spacing w:after="0"/>
      </w:pPr>
    </w:p>
    <w:p w14:paraId="014376FB" w14:textId="14383628" w:rsidR="001F7473" w:rsidRDefault="001F7473">
      <w:pPr>
        <w:spacing w:after="0"/>
      </w:pPr>
    </w:p>
    <w:p w14:paraId="59143689" w14:textId="77777777" w:rsidR="00DB6693" w:rsidRDefault="00DB6693">
      <w:pPr>
        <w:spacing w:after="0"/>
      </w:pPr>
    </w:p>
    <w:p w14:paraId="14FEABF6" w14:textId="77777777" w:rsidR="00DB6693" w:rsidRDefault="00DB6693">
      <w:pPr>
        <w:spacing w:after="0"/>
      </w:pPr>
    </w:p>
    <w:p w14:paraId="4B824E22" w14:textId="6FCEB6EB" w:rsidR="001F7473" w:rsidRPr="00DB6693" w:rsidRDefault="001F7473">
      <w:pPr>
        <w:spacing w:after="0"/>
        <w:rPr>
          <w:i/>
        </w:rPr>
      </w:pPr>
      <w:r w:rsidRPr="00DB6693">
        <w:rPr>
          <w:i/>
        </w:rPr>
        <w:t>Les données à caractère personnel ainsi collectées font l’objet d’un traitement dont le responsable est la Mairie de l’Aiguillon sur Vie. Ces données sont nécessaires pour la location d</w:t>
      </w:r>
      <w:r w:rsidR="00DB6693" w:rsidRPr="00DB6693">
        <w:rPr>
          <w:i/>
        </w:rPr>
        <w:t>u</w:t>
      </w:r>
      <w:r w:rsidRPr="00DB6693">
        <w:rPr>
          <w:i/>
        </w:rPr>
        <w:t xml:space="preserve"> </w:t>
      </w:r>
      <w:r w:rsidR="00DB6693" w:rsidRPr="00DB6693">
        <w:rPr>
          <w:i/>
        </w:rPr>
        <w:t>matériel</w:t>
      </w:r>
      <w:r w:rsidRPr="00DB6693">
        <w:rPr>
          <w:i/>
        </w:rPr>
        <w:t>, et seront conservées durant toute la durée de la location.</w:t>
      </w:r>
    </w:p>
    <w:p w14:paraId="283EC119" w14:textId="2911BAB6" w:rsidR="001F7473" w:rsidRPr="00DB6693" w:rsidRDefault="001F7473">
      <w:pPr>
        <w:spacing w:after="0"/>
        <w:rPr>
          <w:i/>
        </w:rPr>
      </w:pPr>
      <w:r w:rsidRPr="00DB6693">
        <w:rPr>
          <w:i/>
        </w:rPr>
        <w:t xml:space="preserve">Conformément à la loi n°78-17 relative à l’informatique, aux fichiers et aux libertés du 6 janvier 1978 modifiée et </w:t>
      </w:r>
      <w:r w:rsidR="00DB6693" w:rsidRPr="00DB6693">
        <w:rPr>
          <w:i/>
        </w:rPr>
        <w:t xml:space="preserve">au </w:t>
      </w:r>
      <w:r w:rsidRPr="00DB6693">
        <w:rPr>
          <w:i/>
        </w:rPr>
        <w:t>règlement général sur la protection des données personnelles (RGPD) n°(UE) 2016/679 du 27 avril 2016, vous disposez d’un droit d’accès, de rectification, d’opposition, de limitation du traitement, d’effacement et de portabilité de vos données que vous pouvez exercer</w:t>
      </w:r>
      <w:r w:rsidR="00DB6693" w:rsidRPr="00DB6693">
        <w:rPr>
          <w:i/>
        </w:rPr>
        <w:t xml:space="preserve">, par mail à </w:t>
      </w:r>
      <w:hyperlink r:id="rId6" w:history="1">
        <w:r w:rsidR="00DB6693" w:rsidRPr="00DB6693">
          <w:rPr>
            <w:rStyle w:val="Lienhypertexte"/>
            <w:i/>
          </w:rPr>
          <w:t>accueil@laiguillonsurvie.fr</w:t>
        </w:r>
      </w:hyperlink>
      <w:r w:rsidR="00DB6693" w:rsidRPr="00DB6693">
        <w:rPr>
          <w:i/>
        </w:rPr>
        <w:t xml:space="preserve"> ou par voie postale à : Mairie, 20 Rue de l’Église, 85220 L’Aiguillon sur Vie, en précisant vos nom, prénom, adresse et en joignant une copie recto-verso de votre pièce d’identité.</w:t>
      </w:r>
    </w:p>
    <w:p w14:paraId="115A031C" w14:textId="7284DA18" w:rsidR="004D47EC" w:rsidRDefault="00DB6693">
      <w:pPr>
        <w:spacing w:after="0"/>
        <w:rPr>
          <w:i/>
        </w:rPr>
      </w:pPr>
      <w:r w:rsidRPr="00DB6693">
        <w:rPr>
          <w:i/>
        </w:rPr>
        <w:t xml:space="preserve">En cas de difficulté en lien avec la gestion de vos données personnelles, vous pouvez adresser une réclamation auprès du délégué à la protection des données personnelles : </w:t>
      </w:r>
      <w:hyperlink r:id="rId7" w:history="1">
        <w:r w:rsidRPr="00DB6693">
          <w:rPr>
            <w:rStyle w:val="Lienhypertexte"/>
            <w:i/>
          </w:rPr>
          <w:t>dpo@ecollectivites.fr</w:t>
        </w:r>
      </w:hyperlink>
      <w:r w:rsidRPr="00DB6693">
        <w:rPr>
          <w:i/>
        </w:rPr>
        <w:t xml:space="preserve"> ou auprès de la CNIL ou de toute autorité compétente.</w:t>
      </w:r>
    </w:p>
    <w:p w14:paraId="06865794" w14:textId="77777777" w:rsidR="004D47EC" w:rsidRPr="004D47EC" w:rsidRDefault="004D47EC" w:rsidP="004D47EC"/>
    <w:p w14:paraId="5D97A8C5" w14:textId="77777777" w:rsidR="004D47EC" w:rsidRPr="004D47EC" w:rsidRDefault="004D47EC" w:rsidP="004D47EC"/>
    <w:p w14:paraId="0E0F19F5" w14:textId="77777777" w:rsidR="004D47EC" w:rsidRPr="004D47EC" w:rsidRDefault="004D47EC" w:rsidP="004D47EC"/>
    <w:p w14:paraId="296054DF" w14:textId="77777777" w:rsidR="004D47EC" w:rsidRPr="004D47EC" w:rsidRDefault="004D47EC" w:rsidP="004D47EC"/>
    <w:p w14:paraId="1F80A775" w14:textId="77777777" w:rsidR="004D47EC" w:rsidRPr="004D47EC" w:rsidRDefault="004D47EC" w:rsidP="004D47EC"/>
    <w:p w14:paraId="430CF38B" w14:textId="77777777" w:rsidR="004D47EC" w:rsidRPr="004D47EC" w:rsidRDefault="004D47EC" w:rsidP="004D47EC"/>
    <w:p w14:paraId="79316519" w14:textId="77777777" w:rsidR="004D47EC" w:rsidRPr="004D47EC" w:rsidRDefault="004D47EC" w:rsidP="004D47EC"/>
    <w:p w14:paraId="6702F0B6" w14:textId="77777777" w:rsidR="004D47EC" w:rsidRPr="004D47EC" w:rsidRDefault="004D47EC" w:rsidP="004D47EC"/>
    <w:p w14:paraId="0EF08139" w14:textId="77777777" w:rsidR="004D47EC" w:rsidRPr="004D47EC" w:rsidRDefault="004D47EC" w:rsidP="004D47EC"/>
    <w:p w14:paraId="24958EC7" w14:textId="77777777" w:rsidR="004D47EC" w:rsidRPr="004D47EC" w:rsidRDefault="004D47EC" w:rsidP="004D47EC"/>
    <w:p w14:paraId="63EFA8F0" w14:textId="77777777" w:rsidR="004D47EC" w:rsidRPr="004D47EC" w:rsidRDefault="004D47EC" w:rsidP="004D47EC"/>
    <w:p w14:paraId="796A2E8E" w14:textId="77777777" w:rsidR="004D47EC" w:rsidRPr="004D47EC" w:rsidRDefault="004D47EC" w:rsidP="004D47EC"/>
    <w:p w14:paraId="1834F7DB" w14:textId="77777777" w:rsidR="004D47EC" w:rsidRPr="004D47EC" w:rsidRDefault="004D47EC" w:rsidP="004D47EC"/>
    <w:p w14:paraId="22FB5749" w14:textId="77777777" w:rsidR="004D47EC" w:rsidRPr="004D47EC" w:rsidRDefault="004D47EC" w:rsidP="004D47EC"/>
    <w:p w14:paraId="68592298" w14:textId="77777777" w:rsidR="004D47EC" w:rsidRPr="004D47EC" w:rsidRDefault="004D47EC" w:rsidP="004D47EC"/>
    <w:p w14:paraId="5EE4931D" w14:textId="77777777" w:rsidR="004D47EC" w:rsidRPr="004D47EC" w:rsidRDefault="004D47EC" w:rsidP="004D47EC"/>
    <w:p w14:paraId="703FE174" w14:textId="77777777" w:rsidR="004D47EC" w:rsidRPr="004D47EC" w:rsidRDefault="004D47EC" w:rsidP="004D47EC"/>
    <w:p w14:paraId="20287057" w14:textId="77777777" w:rsidR="004D47EC" w:rsidRPr="004D47EC" w:rsidRDefault="004D47EC" w:rsidP="004D47EC"/>
    <w:p w14:paraId="6F8E744F" w14:textId="77777777" w:rsidR="004D47EC" w:rsidRPr="004D47EC" w:rsidRDefault="004D47EC" w:rsidP="004D47EC"/>
    <w:p w14:paraId="6D8B0EDF" w14:textId="77777777" w:rsidR="004D47EC" w:rsidRPr="004D47EC" w:rsidRDefault="004D47EC" w:rsidP="004D47EC"/>
    <w:p w14:paraId="7B6F1746" w14:textId="77777777" w:rsidR="004D47EC" w:rsidRPr="004D47EC" w:rsidRDefault="004D47EC" w:rsidP="004D47EC"/>
    <w:p w14:paraId="6DAFCF7D" w14:textId="000976C2" w:rsidR="004D47EC" w:rsidRDefault="004D47EC" w:rsidP="004D47EC"/>
    <w:p w14:paraId="061D98A4" w14:textId="38758CD8" w:rsidR="004D47EC" w:rsidRDefault="004D47EC" w:rsidP="004D47EC"/>
    <w:p w14:paraId="10A9039F" w14:textId="77777777" w:rsidR="004D47EC" w:rsidRDefault="004D47EC" w:rsidP="004D47EC">
      <w:bookmarkStart w:id="0" w:name="_GoBack"/>
      <w:bookmarkEnd w:id="0"/>
    </w:p>
    <w:p w14:paraId="06BD2D2F" w14:textId="3C00A6BD" w:rsidR="00DB6693" w:rsidRPr="004D47EC" w:rsidRDefault="004D47EC" w:rsidP="004D47EC">
      <w:pPr>
        <w:tabs>
          <w:tab w:val="left" w:pos="2940"/>
        </w:tabs>
      </w:pPr>
      <w:r>
        <w:tab/>
        <w:t>Mise à jour avril 2024</w:t>
      </w:r>
    </w:p>
    <w:sectPr w:rsidR="00DB6693" w:rsidRPr="004D47EC">
      <w:pgSz w:w="11906" w:h="16838"/>
      <w:pgMar w:top="454" w:right="1418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87536"/>
    <w:multiLevelType w:val="multilevel"/>
    <w:tmpl w:val="EB606CA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1F64C7"/>
    <w:multiLevelType w:val="multilevel"/>
    <w:tmpl w:val="C67AD7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473"/>
    <w:rsid w:val="00102A6C"/>
    <w:rsid w:val="001F7473"/>
    <w:rsid w:val="002B1FCE"/>
    <w:rsid w:val="004D47EC"/>
    <w:rsid w:val="006A14DC"/>
    <w:rsid w:val="006F5BB0"/>
    <w:rsid w:val="00AE3008"/>
    <w:rsid w:val="00B47A37"/>
    <w:rsid w:val="00DB6473"/>
    <w:rsid w:val="00DB6693"/>
    <w:rsid w:val="00E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9606"/>
  <w15:docId w15:val="{516F30D6-E3DD-497C-A870-1FBA2308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63347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633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91766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B669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6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ecollectivit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ueil@laiguillonsurvi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TRAINEAU</dc:creator>
  <dc:description/>
  <cp:lastModifiedBy>Hélène PILET</cp:lastModifiedBy>
  <cp:revision>42</cp:revision>
  <cp:lastPrinted>2024-04-18T10:08:00Z</cp:lastPrinted>
  <dcterms:created xsi:type="dcterms:W3CDTF">2020-07-10T12:00:00Z</dcterms:created>
  <dcterms:modified xsi:type="dcterms:W3CDTF">2024-04-18T10:10:00Z</dcterms:modified>
  <dc:language>fr-FR</dc:language>
</cp:coreProperties>
</file>